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A8939" w14:textId="77777777" w:rsidR="00A34516" w:rsidRDefault="003D5990" w:rsidP="003D5990">
      <w:pPr>
        <w:pStyle w:val="Title"/>
        <w:jc w:val="center"/>
        <w:rPr>
          <w:rFonts w:ascii="Jost" w:hAnsi="Jost"/>
          <w:color w:val="323D4E" w:themeColor="text2" w:themeTint="E6"/>
          <w:lang w:val="en-US"/>
        </w:rPr>
      </w:pPr>
      <w:r w:rsidRPr="00A34516">
        <w:rPr>
          <w:rFonts w:ascii="Jost" w:hAnsi="Jost"/>
          <w:color w:val="323D4E" w:themeColor="text2" w:themeTint="E6"/>
          <w:lang w:val="en-US"/>
        </w:rPr>
        <w:t>Trust Me</w:t>
      </w:r>
    </w:p>
    <w:p w14:paraId="3D1FB624" w14:textId="7A44268C" w:rsidR="003D5990" w:rsidRPr="00A34516" w:rsidRDefault="005C470C" w:rsidP="003D5990">
      <w:pPr>
        <w:pStyle w:val="Title"/>
        <w:jc w:val="center"/>
        <w:rPr>
          <w:rFonts w:ascii="Jost" w:hAnsi="Jost"/>
          <w:color w:val="323D4E" w:themeColor="text2" w:themeTint="E6"/>
          <w:sz w:val="32"/>
          <w:szCs w:val="32"/>
          <w:lang w:val="en-US"/>
        </w:rPr>
      </w:pPr>
      <w:r>
        <w:rPr>
          <w:rFonts w:ascii="Jost" w:hAnsi="Jost"/>
          <w:color w:val="323D4E" w:themeColor="text2" w:themeTint="E6"/>
          <w:sz w:val="32"/>
          <w:szCs w:val="32"/>
          <w:lang w:val="en-US"/>
        </w:rPr>
        <w:t>digital Youth work session one</w:t>
      </w:r>
    </w:p>
    <w:p w14:paraId="049B54D4" w14:textId="02805DF6" w:rsidR="003D5990" w:rsidRPr="00A34516" w:rsidRDefault="0025774C" w:rsidP="003D5990">
      <w:pPr>
        <w:pStyle w:val="IntenseQuote"/>
        <w:rPr>
          <w:color w:val="FF0000"/>
          <w:lang w:val="en-US"/>
        </w:rPr>
      </w:pPr>
      <w:r w:rsidRPr="00A34516">
        <w:rPr>
          <w:color w:val="FF0000"/>
          <w:lang w:val="en-US"/>
        </w:rPr>
        <w:t>6</w:t>
      </w:r>
      <w:r w:rsidR="005C470C">
        <w:rPr>
          <w:color w:val="FF0000"/>
          <w:lang w:val="en-US"/>
        </w:rPr>
        <w:t>0-minute session</w:t>
      </w:r>
      <w:r w:rsidR="003D5990" w:rsidRPr="00A34516">
        <w:rPr>
          <w:color w:val="FF0000"/>
          <w:lang w:val="en-US"/>
        </w:rPr>
        <w:t xml:space="preserve"> to facilitate in a </w:t>
      </w:r>
      <w:r w:rsidRPr="00A34516">
        <w:rPr>
          <w:color w:val="FF0000"/>
          <w:lang w:val="en-US"/>
        </w:rPr>
        <w:t>digital</w:t>
      </w:r>
      <w:r w:rsidR="003D5990" w:rsidRPr="00A34516">
        <w:rPr>
          <w:color w:val="FF0000"/>
          <w:lang w:val="en-US"/>
        </w:rPr>
        <w:t xml:space="preserve"> youth work setting.</w:t>
      </w:r>
      <w:r w:rsidR="003F6EE3" w:rsidRPr="00A34516">
        <w:rPr>
          <w:color w:val="FF0000"/>
          <w:lang w:val="en-US"/>
        </w:rPr>
        <w:t xml:space="preserve"> </w:t>
      </w:r>
    </w:p>
    <w:p w14:paraId="56120302" w14:textId="77777777" w:rsidR="000466BB" w:rsidRPr="00EC70A4" w:rsidRDefault="000466BB" w:rsidP="000466BB">
      <w:pPr>
        <w:rPr>
          <w:rStyle w:val="SubtleEmphasis"/>
          <w:rFonts w:ascii="Georgia" w:hAnsi="Georgia"/>
          <w:b/>
          <w:i w:val="0"/>
          <w:color w:val="auto"/>
          <w:sz w:val="18"/>
        </w:rPr>
      </w:pPr>
      <w:r w:rsidRPr="00EC70A4">
        <w:rPr>
          <w:rStyle w:val="SubtleEmphasis"/>
          <w:rFonts w:ascii="Georgia" w:hAnsi="Georgia"/>
          <w:b/>
          <w:i w:val="0"/>
          <w:color w:val="auto"/>
          <w:sz w:val="18"/>
        </w:rPr>
        <w:t>To facilitate this Action pack digitally, we have prepared a PowerPoint file, which you can download below.</w:t>
      </w:r>
    </w:p>
    <w:p w14:paraId="0C0A5433" w14:textId="77777777" w:rsidR="000466BB" w:rsidRPr="00EC70A4" w:rsidRDefault="000466BB" w:rsidP="000466BB">
      <w:pPr>
        <w:rPr>
          <w:rStyle w:val="SubtleEmphasis"/>
          <w:rFonts w:ascii="Georgia" w:hAnsi="Georgia"/>
          <w:i w:val="0"/>
          <w:color w:val="auto"/>
          <w:sz w:val="18"/>
        </w:rPr>
      </w:pPr>
      <w:r w:rsidRPr="00EC70A4">
        <w:rPr>
          <w:rStyle w:val="SubtleEmphasis"/>
          <w:rFonts w:ascii="Georgia" w:hAnsi="Georgia"/>
          <w:i w:val="0"/>
          <w:color w:val="auto"/>
          <w:sz w:val="18"/>
        </w:rPr>
        <w:t>The session also makes use of the Zoom “Annotate” feature, which allows participants to add text and drawings to what is being shared on the screen. As host, you are able to remove any inappropriate contributions immediately.</w:t>
      </w:r>
    </w:p>
    <w:p w14:paraId="034CCE4C" w14:textId="77777777" w:rsidR="000466BB" w:rsidRPr="00EC70A4" w:rsidRDefault="000466BB" w:rsidP="000466BB">
      <w:pPr>
        <w:rPr>
          <w:rStyle w:val="SubtleEmphasis"/>
          <w:rFonts w:ascii="Georgia" w:hAnsi="Georgia"/>
          <w:b/>
          <w:i w:val="0"/>
          <w:color w:val="auto"/>
          <w:sz w:val="18"/>
        </w:rPr>
      </w:pPr>
      <w:r w:rsidRPr="00EC70A4">
        <w:rPr>
          <w:rStyle w:val="SubtleEmphasis"/>
          <w:rFonts w:ascii="Georgia" w:hAnsi="Georgia"/>
          <w:b/>
          <w:i w:val="0"/>
          <w:color w:val="auto"/>
          <w:sz w:val="18"/>
        </w:rPr>
        <w:t>To enable this feature:</w:t>
      </w:r>
    </w:p>
    <w:p w14:paraId="3492DBB4" w14:textId="77777777" w:rsidR="000466BB" w:rsidRPr="00EC70A4" w:rsidRDefault="000466BB" w:rsidP="000466BB">
      <w:pPr>
        <w:pStyle w:val="ListParagraph"/>
        <w:numPr>
          <w:ilvl w:val="0"/>
          <w:numId w:val="7"/>
        </w:numPr>
        <w:rPr>
          <w:rStyle w:val="SubtleEmphasis"/>
          <w:rFonts w:ascii="Georgia" w:hAnsi="Georgia"/>
          <w:i w:val="0"/>
          <w:color w:val="auto"/>
          <w:sz w:val="18"/>
        </w:rPr>
      </w:pPr>
      <w:r w:rsidRPr="00EC70A4">
        <w:rPr>
          <w:rStyle w:val="SubtleEmphasis"/>
          <w:rFonts w:ascii="Georgia" w:hAnsi="Georgia"/>
          <w:i w:val="0"/>
          <w:color w:val="auto"/>
          <w:sz w:val="18"/>
        </w:rPr>
        <w:t>Visit the Zoom website</w:t>
      </w:r>
    </w:p>
    <w:p w14:paraId="010354AD" w14:textId="77777777" w:rsidR="000466BB" w:rsidRPr="00EC70A4" w:rsidRDefault="000466BB" w:rsidP="000466BB">
      <w:pPr>
        <w:pStyle w:val="ListParagraph"/>
        <w:numPr>
          <w:ilvl w:val="0"/>
          <w:numId w:val="7"/>
        </w:numPr>
        <w:rPr>
          <w:rStyle w:val="SubtleEmphasis"/>
          <w:rFonts w:ascii="Georgia" w:hAnsi="Georgia"/>
          <w:i w:val="0"/>
          <w:color w:val="auto"/>
          <w:sz w:val="18"/>
        </w:rPr>
      </w:pPr>
      <w:r w:rsidRPr="00EC70A4">
        <w:rPr>
          <w:rStyle w:val="SubtleEmphasis"/>
          <w:rFonts w:ascii="Georgia" w:hAnsi="Georgia"/>
          <w:i w:val="0"/>
          <w:color w:val="auto"/>
          <w:sz w:val="18"/>
        </w:rPr>
        <w:t>Click on “Settings”</w:t>
      </w:r>
    </w:p>
    <w:p w14:paraId="77D41183" w14:textId="77777777" w:rsidR="000466BB" w:rsidRPr="00EC70A4" w:rsidRDefault="000466BB" w:rsidP="000466BB">
      <w:pPr>
        <w:pStyle w:val="ListParagraph"/>
        <w:numPr>
          <w:ilvl w:val="0"/>
          <w:numId w:val="7"/>
        </w:numPr>
        <w:rPr>
          <w:rStyle w:val="SubtleEmphasis"/>
          <w:rFonts w:ascii="Georgia" w:hAnsi="Georgia"/>
          <w:i w:val="0"/>
          <w:color w:val="auto"/>
          <w:sz w:val="18"/>
        </w:rPr>
      </w:pPr>
      <w:r w:rsidRPr="00EC70A4">
        <w:rPr>
          <w:rStyle w:val="SubtleEmphasis"/>
          <w:rFonts w:ascii="Georgia" w:hAnsi="Georgia"/>
          <w:i w:val="0"/>
          <w:color w:val="auto"/>
          <w:sz w:val="18"/>
        </w:rPr>
        <w:t>Under “Annotate”, ensure this box is ticked: “Allow host and participants to use annotation tools to add information to shared screens.”</w:t>
      </w:r>
    </w:p>
    <w:p w14:paraId="1DB0D64A" w14:textId="77777777" w:rsidR="000466BB" w:rsidRPr="000466BB" w:rsidRDefault="000466BB" w:rsidP="000466BB">
      <w:pPr>
        <w:pStyle w:val="ListParagraph"/>
        <w:ind w:left="758"/>
        <w:rPr>
          <w:b/>
          <w:i/>
          <w:iCs/>
          <w:color w:val="966C10" w:themeColor="accent1" w:themeShade="7F"/>
          <w:sz w:val="18"/>
        </w:rPr>
      </w:pPr>
    </w:p>
    <w:p w14:paraId="2419921A" w14:textId="77777777" w:rsidR="003D5990" w:rsidRPr="00EC70A4" w:rsidRDefault="003D5990" w:rsidP="003D5990">
      <w:pPr>
        <w:pStyle w:val="Heading3"/>
        <w:rPr>
          <w:rFonts w:ascii="Jost" w:hAnsi="Jost"/>
          <w:lang w:val="en-US"/>
        </w:rPr>
      </w:pPr>
      <w:r w:rsidRPr="00EC70A4">
        <w:rPr>
          <w:rFonts w:ascii="Jost" w:hAnsi="Jost"/>
          <w:lang w:val="en-US"/>
        </w:rPr>
        <w:t>Session 1</w:t>
      </w:r>
    </w:p>
    <w:p w14:paraId="0406B249" w14:textId="2387D55A" w:rsidR="003D5990" w:rsidRPr="00EC70A4" w:rsidRDefault="003D5990" w:rsidP="003D5990">
      <w:pPr>
        <w:rPr>
          <w:rStyle w:val="SubtleEmphasis"/>
          <w:rFonts w:ascii="Georgia" w:hAnsi="Georgia"/>
          <w:sz w:val="18"/>
        </w:rPr>
      </w:pPr>
      <w:r w:rsidRPr="00EC70A4">
        <w:rPr>
          <w:rStyle w:val="SubtleEmphasis"/>
          <w:rFonts w:ascii="Georgia" w:hAnsi="Georgia"/>
          <w:sz w:val="18"/>
        </w:rPr>
        <w:t xml:space="preserve">This session will provide an opportunity to reflect on the Trust Me film through discussion and teamwork. You will play an “Agree/Disagree” game to explore common misconceptions about gambling, examine the film characters’ emotions and choices by looking at film scenes, and challenge your young people to collaboratively assess how risky certain gambling behaviours are. </w:t>
      </w:r>
    </w:p>
    <w:p w14:paraId="0FF24EE6" w14:textId="74510768" w:rsidR="003D5990" w:rsidRPr="00EC70A4" w:rsidRDefault="003D5990" w:rsidP="00EC70A4">
      <w:pPr>
        <w:pStyle w:val="Heading2"/>
      </w:pPr>
      <w:r w:rsidRPr="00EC70A4">
        <w:t xml:space="preserve">Gambling </w:t>
      </w:r>
      <w:r w:rsidR="00AA2B38">
        <w:t>a-z</w:t>
      </w:r>
      <w:r w:rsidRPr="00EC70A4">
        <w:t xml:space="preserve"> </w:t>
      </w:r>
    </w:p>
    <w:p w14:paraId="5DC97FC1" w14:textId="77777777" w:rsidR="003D5990" w:rsidRPr="00EC70A4" w:rsidRDefault="003D5990" w:rsidP="003D5990">
      <w:pPr>
        <w:spacing w:after="0"/>
        <w:rPr>
          <w:rStyle w:val="SubtleEmphasis"/>
          <w:rFonts w:ascii="Georgia" w:hAnsi="Georgia"/>
          <w:sz w:val="18"/>
        </w:rPr>
      </w:pPr>
      <w:r w:rsidRPr="00EC70A4">
        <w:rPr>
          <w:rStyle w:val="SubtleEmphasis"/>
          <w:rFonts w:ascii="Georgia" w:hAnsi="Georgia"/>
          <w:sz w:val="18"/>
        </w:rPr>
        <w:t>10 minutes.</w:t>
      </w:r>
    </w:p>
    <w:p w14:paraId="163703C8" w14:textId="77777777" w:rsidR="003D5990" w:rsidRPr="00EC70A4" w:rsidRDefault="003D5990" w:rsidP="003D5990">
      <w:pPr>
        <w:spacing w:before="0"/>
        <w:rPr>
          <w:rStyle w:val="SubtleEmphasis"/>
          <w:rFonts w:ascii="Georgia" w:hAnsi="Georgia"/>
          <w:sz w:val="18"/>
        </w:rPr>
      </w:pPr>
      <w:r w:rsidRPr="00EC70A4">
        <w:rPr>
          <w:rStyle w:val="SubtleEmphasis"/>
          <w:rFonts w:ascii="Georgia" w:hAnsi="Georgia"/>
          <w:sz w:val="18"/>
        </w:rPr>
        <w:t xml:space="preserve">Learning outcomes: To serve as an icebreaker and start conversations about gambling. </w:t>
      </w:r>
    </w:p>
    <w:p w14:paraId="5798BC03" w14:textId="578B7377" w:rsidR="003D5990" w:rsidRPr="00EC70A4" w:rsidRDefault="00D60E0F" w:rsidP="003D5990">
      <w:pPr>
        <w:rPr>
          <w:rFonts w:ascii="Georgia" w:hAnsi="Georgia"/>
          <w:lang w:val="en-US"/>
        </w:rPr>
      </w:pPr>
      <w:r w:rsidRPr="00EC70A4">
        <w:rPr>
          <w:rFonts w:ascii="Georgia" w:hAnsi="Georgia"/>
          <w:lang w:val="en-US"/>
        </w:rPr>
        <w:t>The first slide of the PowerPoint displays</w:t>
      </w:r>
      <w:r w:rsidR="0042306A">
        <w:rPr>
          <w:rFonts w:ascii="Georgia" w:hAnsi="Georgia"/>
          <w:lang w:val="en-US"/>
        </w:rPr>
        <w:t xml:space="preserve"> the letters A to Z. Using the Z</w:t>
      </w:r>
      <w:r w:rsidRPr="00EC70A4">
        <w:rPr>
          <w:rFonts w:ascii="Georgia" w:hAnsi="Georgia"/>
          <w:lang w:val="en-US"/>
        </w:rPr>
        <w:t xml:space="preserve">oom annotate feature, ask the young people to take turns </w:t>
      </w:r>
      <w:r w:rsidR="003D5990" w:rsidRPr="00EC70A4">
        <w:rPr>
          <w:rFonts w:ascii="Georgia" w:hAnsi="Georgia"/>
          <w:lang w:val="en-US"/>
        </w:rPr>
        <w:t>coming up with a gambling-related word starting with each letter of the alphabet</w:t>
      </w:r>
      <w:r w:rsidR="00604EE0" w:rsidRPr="00EC70A4">
        <w:rPr>
          <w:rFonts w:ascii="Georgia" w:hAnsi="Georgia"/>
          <w:lang w:val="en-US"/>
        </w:rPr>
        <w:t>, and adding it to the slide</w:t>
      </w:r>
      <w:r w:rsidR="003D5990" w:rsidRPr="00EC70A4">
        <w:rPr>
          <w:rFonts w:ascii="Georgia" w:hAnsi="Georgia"/>
          <w:lang w:val="en-US"/>
        </w:rPr>
        <w:t>. If a young person is stuck and cannot think of a word, other group members can help.</w:t>
      </w:r>
    </w:p>
    <w:p w14:paraId="1971AD50" w14:textId="09A52642" w:rsidR="003D5990" w:rsidRDefault="00AA2B38" w:rsidP="00EC70A4">
      <w:pPr>
        <w:pStyle w:val="Heading2"/>
      </w:pPr>
      <w:r>
        <w:t>what’s your opinion?</w:t>
      </w:r>
    </w:p>
    <w:p w14:paraId="391290F5" w14:textId="77777777" w:rsidR="003D5990" w:rsidRPr="00EC70A4" w:rsidRDefault="003D5990" w:rsidP="003D5990">
      <w:pPr>
        <w:spacing w:after="0"/>
        <w:rPr>
          <w:rStyle w:val="SubtleEmphasis"/>
          <w:rFonts w:ascii="Georgia" w:hAnsi="Georgia"/>
          <w:sz w:val="18"/>
        </w:rPr>
      </w:pPr>
      <w:r w:rsidRPr="00EC70A4">
        <w:rPr>
          <w:rStyle w:val="SubtleEmphasis"/>
          <w:rFonts w:ascii="Georgia" w:hAnsi="Georgia"/>
          <w:sz w:val="18"/>
        </w:rPr>
        <w:t>20 minutes.</w:t>
      </w:r>
    </w:p>
    <w:p w14:paraId="184FD801" w14:textId="77777777" w:rsidR="003D5990" w:rsidRPr="00EC70A4" w:rsidRDefault="003D5990" w:rsidP="003D5990">
      <w:pPr>
        <w:spacing w:before="0"/>
        <w:rPr>
          <w:rStyle w:val="SubtleEmphasis"/>
          <w:rFonts w:ascii="Georgia" w:hAnsi="Georgia"/>
          <w:sz w:val="18"/>
        </w:rPr>
      </w:pPr>
      <w:r w:rsidRPr="00EC70A4">
        <w:rPr>
          <w:rStyle w:val="SubtleEmphasis"/>
          <w:rFonts w:ascii="Georgia" w:hAnsi="Georgia"/>
          <w:sz w:val="18"/>
        </w:rPr>
        <w:t>Learning outcomes: To repeat learning points from the film and video session, exploring common misconceptions about gambling and providing additional opportunities for discussion.</w:t>
      </w:r>
    </w:p>
    <w:p w14:paraId="4A1E5F67" w14:textId="77777777" w:rsidR="003D5990" w:rsidRPr="00EC70A4" w:rsidRDefault="00F01EAC" w:rsidP="003D5990">
      <w:pPr>
        <w:rPr>
          <w:rFonts w:ascii="Georgia" w:hAnsi="Georgia"/>
          <w:lang w:val="en-US"/>
        </w:rPr>
      </w:pPr>
      <w:r w:rsidRPr="00EC70A4">
        <w:rPr>
          <w:rFonts w:ascii="Georgia" w:hAnsi="Georgia"/>
          <w:lang w:val="en-US"/>
        </w:rPr>
        <w:t xml:space="preserve">The following 11 slides contain various gambling-related statements. Using the Zoom </w:t>
      </w:r>
      <w:r w:rsidR="000466BB" w:rsidRPr="00EC70A4">
        <w:rPr>
          <w:rFonts w:ascii="Georgia" w:hAnsi="Georgia"/>
          <w:lang w:val="en-US"/>
        </w:rPr>
        <w:t>“</w:t>
      </w:r>
      <w:r w:rsidRPr="00EC70A4">
        <w:rPr>
          <w:rFonts w:ascii="Georgia" w:hAnsi="Georgia"/>
          <w:lang w:val="en-US"/>
        </w:rPr>
        <w:t>Reaction</w:t>
      </w:r>
      <w:r w:rsidR="000466BB" w:rsidRPr="00EC70A4">
        <w:rPr>
          <w:rFonts w:ascii="Georgia" w:hAnsi="Georgia"/>
          <w:lang w:val="en-US"/>
        </w:rPr>
        <w:t>”</w:t>
      </w:r>
      <w:r w:rsidRPr="00EC70A4">
        <w:rPr>
          <w:rFonts w:ascii="Georgia" w:hAnsi="Georgia"/>
          <w:lang w:val="en-US"/>
        </w:rPr>
        <w:t xml:space="preserve"> feature, ask young people to react to each statement by clicking on the “Thumbs Up”</w:t>
      </w:r>
      <w:proofErr w:type="gramStart"/>
      <w:r w:rsidRPr="00EC70A4">
        <w:rPr>
          <w:rFonts w:ascii="Georgia" w:hAnsi="Georgia"/>
          <w:lang w:val="en-US"/>
        </w:rPr>
        <w:t>/”Crying</w:t>
      </w:r>
      <w:proofErr w:type="gramEnd"/>
      <w:r w:rsidRPr="00EC70A4">
        <w:rPr>
          <w:rFonts w:ascii="Georgia" w:hAnsi="Georgia"/>
          <w:lang w:val="en-US"/>
        </w:rPr>
        <w:t xml:space="preserve">” emojis. </w:t>
      </w:r>
      <w:r w:rsidR="003D5990" w:rsidRPr="00EC70A4">
        <w:rPr>
          <w:rFonts w:ascii="Georgia" w:hAnsi="Georgia"/>
          <w:lang w:val="en-US"/>
        </w:rPr>
        <w:t xml:space="preserve">After all participants </w:t>
      </w:r>
      <w:r w:rsidRPr="00EC70A4">
        <w:rPr>
          <w:rFonts w:ascii="Georgia" w:hAnsi="Georgia"/>
          <w:lang w:val="en-US"/>
        </w:rPr>
        <w:t>shared an emoji</w:t>
      </w:r>
      <w:r w:rsidR="003D5990" w:rsidRPr="00EC70A4">
        <w:rPr>
          <w:rFonts w:ascii="Georgia" w:hAnsi="Georgia"/>
          <w:lang w:val="en-US"/>
        </w:rPr>
        <w:t xml:space="preserve"> on their position</w:t>
      </w:r>
      <w:r w:rsidRPr="00EC70A4">
        <w:rPr>
          <w:rFonts w:ascii="Georgia" w:hAnsi="Georgia"/>
          <w:lang w:val="en-US"/>
        </w:rPr>
        <w:t xml:space="preserve"> with the statement</w:t>
      </w:r>
      <w:r w:rsidR="003D5990" w:rsidRPr="00EC70A4">
        <w:rPr>
          <w:rFonts w:ascii="Georgia" w:hAnsi="Georgia"/>
          <w:lang w:val="en-US"/>
        </w:rPr>
        <w:t xml:space="preserve">, </w:t>
      </w:r>
      <w:r w:rsidRPr="00EC70A4">
        <w:rPr>
          <w:rFonts w:ascii="Georgia" w:hAnsi="Georgia"/>
          <w:lang w:val="en-US"/>
        </w:rPr>
        <w:t>pick someone</w:t>
      </w:r>
      <w:r w:rsidR="003D5990" w:rsidRPr="00EC70A4">
        <w:rPr>
          <w:rFonts w:ascii="Georgia" w:hAnsi="Georgia"/>
          <w:lang w:val="en-US"/>
        </w:rPr>
        <w:t xml:space="preserve"> to share </w:t>
      </w:r>
      <w:r w:rsidRPr="00EC70A4">
        <w:rPr>
          <w:rFonts w:ascii="Georgia" w:hAnsi="Georgia"/>
          <w:lang w:val="en-US"/>
        </w:rPr>
        <w:t>why they chose that emoji.</w:t>
      </w:r>
    </w:p>
    <w:p w14:paraId="297E01E5" w14:textId="77777777" w:rsidR="00AA2B38" w:rsidRPr="00EC70A4" w:rsidRDefault="00AA2B38" w:rsidP="00AA2B38">
      <w:pPr>
        <w:pStyle w:val="ListParagraph"/>
        <w:numPr>
          <w:ilvl w:val="0"/>
          <w:numId w:val="3"/>
        </w:numPr>
        <w:rPr>
          <w:rFonts w:ascii="Georgia" w:hAnsi="Georgia"/>
          <w:lang w:val="en-US"/>
        </w:rPr>
      </w:pPr>
      <w:r w:rsidRPr="00EC70A4">
        <w:rPr>
          <w:rFonts w:ascii="Georgia" w:hAnsi="Georgia"/>
          <w:lang w:val="en-US"/>
        </w:rPr>
        <w:t>Jack was unlucky.</w:t>
      </w:r>
    </w:p>
    <w:p w14:paraId="541AE603" w14:textId="77777777" w:rsidR="003D5990" w:rsidRPr="00EC70A4" w:rsidRDefault="003D5990" w:rsidP="003D5990">
      <w:pPr>
        <w:pStyle w:val="ListParagraph"/>
        <w:numPr>
          <w:ilvl w:val="0"/>
          <w:numId w:val="3"/>
        </w:numPr>
        <w:rPr>
          <w:rFonts w:ascii="Georgia" w:hAnsi="Georgia"/>
          <w:lang w:val="en-US"/>
        </w:rPr>
      </w:pPr>
      <w:bookmarkStart w:id="0" w:name="_GoBack"/>
      <w:bookmarkEnd w:id="0"/>
      <w:r w:rsidRPr="00EC70A4">
        <w:rPr>
          <w:rFonts w:ascii="Georgia" w:hAnsi="Georgia"/>
          <w:lang w:val="en-US"/>
        </w:rPr>
        <w:t>You have to lose a lot of money to experience a problem with your gambling.</w:t>
      </w:r>
    </w:p>
    <w:p w14:paraId="26F6EB1D" w14:textId="77777777" w:rsidR="003D5990" w:rsidRPr="00EC70A4" w:rsidRDefault="003D5990" w:rsidP="003D5990">
      <w:pPr>
        <w:pStyle w:val="ListParagraph"/>
        <w:numPr>
          <w:ilvl w:val="0"/>
          <w:numId w:val="3"/>
        </w:numPr>
        <w:rPr>
          <w:rFonts w:ascii="Georgia" w:hAnsi="Georgia"/>
          <w:lang w:val="en-US"/>
        </w:rPr>
      </w:pPr>
      <w:r w:rsidRPr="00EC70A4">
        <w:rPr>
          <w:rFonts w:ascii="Georgia" w:hAnsi="Georgia"/>
          <w:lang w:val="en-US"/>
        </w:rPr>
        <w:lastRenderedPageBreak/>
        <w:t xml:space="preserve">In </w:t>
      </w:r>
      <w:r w:rsidRPr="00EC70A4">
        <w:rPr>
          <w:rFonts w:ascii="Georgia" w:hAnsi="Georgia"/>
          <w:i/>
          <w:lang w:val="en-US"/>
        </w:rPr>
        <w:t>Trust Me</w:t>
      </w:r>
      <w:r w:rsidRPr="00EC70A4">
        <w:rPr>
          <w:rFonts w:ascii="Georgia" w:hAnsi="Georgia"/>
          <w:lang w:val="en-US"/>
        </w:rPr>
        <w:t>, Jack was the only one harmed by his gambling.</w:t>
      </w:r>
    </w:p>
    <w:p w14:paraId="69A69232" w14:textId="77777777" w:rsidR="003D5990" w:rsidRPr="00EC70A4" w:rsidRDefault="003D5990" w:rsidP="003D5990">
      <w:pPr>
        <w:pStyle w:val="ListParagraph"/>
        <w:numPr>
          <w:ilvl w:val="0"/>
          <w:numId w:val="3"/>
        </w:numPr>
        <w:rPr>
          <w:rFonts w:ascii="Georgia" w:hAnsi="Georgia"/>
          <w:lang w:val="en-US"/>
        </w:rPr>
      </w:pPr>
      <w:r w:rsidRPr="00EC70A4">
        <w:rPr>
          <w:rFonts w:ascii="Georgia" w:hAnsi="Georgia"/>
          <w:lang w:val="en-US"/>
        </w:rPr>
        <w:t>Keeping gambling a secret only creates more problems.</w:t>
      </w:r>
    </w:p>
    <w:p w14:paraId="36438020" w14:textId="77777777" w:rsidR="003D5990" w:rsidRPr="00EC70A4" w:rsidRDefault="003D5990" w:rsidP="003D5990">
      <w:pPr>
        <w:pStyle w:val="ListParagraph"/>
        <w:numPr>
          <w:ilvl w:val="0"/>
          <w:numId w:val="3"/>
        </w:numPr>
        <w:rPr>
          <w:rFonts w:ascii="Georgia" w:hAnsi="Georgia"/>
          <w:lang w:val="en-US"/>
        </w:rPr>
      </w:pPr>
      <w:r w:rsidRPr="00EC70A4">
        <w:rPr>
          <w:rFonts w:ascii="Georgia" w:hAnsi="Georgia"/>
          <w:lang w:val="en-US"/>
        </w:rPr>
        <w:t>People have to gamble for years to develop an addiction.</w:t>
      </w:r>
    </w:p>
    <w:p w14:paraId="56971E0C" w14:textId="77777777" w:rsidR="003D5990" w:rsidRPr="00EC70A4" w:rsidRDefault="003D5990" w:rsidP="003D5990">
      <w:pPr>
        <w:pStyle w:val="ListParagraph"/>
        <w:numPr>
          <w:ilvl w:val="0"/>
          <w:numId w:val="3"/>
        </w:numPr>
        <w:rPr>
          <w:rFonts w:ascii="Georgia" w:hAnsi="Georgia"/>
          <w:lang w:val="en-US"/>
        </w:rPr>
      </w:pPr>
      <w:r w:rsidRPr="00EC70A4">
        <w:rPr>
          <w:rFonts w:ascii="Georgia" w:hAnsi="Georgia"/>
          <w:lang w:val="en-US"/>
        </w:rPr>
        <w:t>Gambling on a free internet site is harmless because no money is used.</w:t>
      </w:r>
    </w:p>
    <w:p w14:paraId="7E6884B4" w14:textId="77777777" w:rsidR="003D5990" w:rsidRPr="00EC70A4" w:rsidRDefault="003D5990" w:rsidP="003D5990">
      <w:pPr>
        <w:pStyle w:val="ListParagraph"/>
        <w:numPr>
          <w:ilvl w:val="0"/>
          <w:numId w:val="3"/>
        </w:numPr>
        <w:rPr>
          <w:rFonts w:ascii="Georgia" w:hAnsi="Georgia"/>
          <w:lang w:val="en-US"/>
        </w:rPr>
      </w:pPr>
      <w:r w:rsidRPr="00EC70A4">
        <w:rPr>
          <w:rFonts w:ascii="Georgia" w:hAnsi="Georgia"/>
          <w:lang w:val="en-US"/>
        </w:rPr>
        <w:t>Gambling is a quick way of making lots of money if you know what you’re doing.</w:t>
      </w:r>
    </w:p>
    <w:p w14:paraId="0AB7DF23" w14:textId="77777777" w:rsidR="003D5990" w:rsidRPr="00EC70A4" w:rsidRDefault="003D5990" w:rsidP="003D5990">
      <w:pPr>
        <w:pStyle w:val="ListParagraph"/>
        <w:numPr>
          <w:ilvl w:val="0"/>
          <w:numId w:val="3"/>
        </w:numPr>
        <w:rPr>
          <w:rFonts w:ascii="Georgia" w:hAnsi="Georgia"/>
          <w:lang w:val="en-US"/>
        </w:rPr>
      </w:pPr>
      <w:r w:rsidRPr="00EC70A4">
        <w:rPr>
          <w:rFonts w:ascii="Georgia" w:hAnsi="Georgia"/>
          <w:lang w:val="en-US"/>
        </w:rPr>
        <w:t>Gambling on your phone is more addictive than gambling in a betting shop.</w:t>
      </w:r>
    </w:p>
    <w:p w14:paraId="4AF7EB00" w14:textId="77777777" w:rsidR="003D5990" w:rsidRPr="00EC70A4" w:rsidRDefault="003D5990" w:rsidP="000466BB">
      <w:pPr>
        <w:pStyle w:val="ListParagraph"/>
        <w:numPr>
          <w:ilvl w:val="0"/>
          <w:numId w:val="3"/>
        </w:numPr>
        <w:rPr>
          <w:rFonts w:ascii="Georgia" w:hAnsi="Georgia"/>
          <w:lang w:val="en-US"/>
        </w:rPr>
      </w:pPr>
      <w:r w:rsidRPr="00EC70A4">
        <w:rPr>
          <w:rFonts w:ascii="Georgia" w:hAnsi="Georgia"/>
          <w:lang w:val="en-US"/>
        </w:rPr>
        <w:t>People who win the lottery are happy for the rest of their lives.</w:t>
      </w:r>
    </w:p>
    <w:p w14:paraId="23FF3C10" w14:textId="77777777" w:rsidR="003D5990" w:rsidRDefault="003D5990" w:rsidP="00EC70A4">
      <w:pPr>
        <w:pStyle w:val="Heading2"/>
      </w:pPr>
      <w:r>
        <w:t>Picture round</w:t>
      </w:r>
    </w:p>
    <w:p w14:paraId="11AFFC38" w14:textId="77777777" w:rsidR="003D5990" w:rsidRPr="00EC70A4" w:rsidRDefault="003D5990" w:rsidP="003D5990">
      <w:pPr>
        <w:spacing w:after="0"/>
        <w:rPr>
          <w:rStyle w:val="SubtleEmphasis"/>
          <w:rFonts w:ascii="Georgia" w:hAnsi="Georgia"/>
          <w:sz w:val="18"/>
        </w:rPr>
      </w:pPr>
      <w:r w:rsidRPr="00EC70A4">
        <w:rPr>
          <w:rStyle w:val="SubtleEmphasis"/>
          <w:rFonts w:ascii="Georgia" w:hAnsi="Georgia"/>
          <w:sz w:val="18"/>
        </w:rPr>
        <w:t>30 minutes.</w:t>
      </w:r>
    </w:p>
    <w:p w14:paraId="276BB1FC" w14:textId="77777777" w:rsidR="003D5990" w:rsidRPr="00EC70A4" w:rsidRDefault="003D5990" w:rsidP="003D5990">
      <w:pPr>
        <w:spacing w:before="0"/>
        <w:rPr>
          <w:rFonts w:ascii="Georgia" w:hAnsi="Georgia"/>
          <w:i/>
          <w:iCs/>
          <w:color w:val="966C10" w:themeColor="accent1" w:themeShade="7F"/>
          <w:sz w:val="18"/>
          <w:lang w:val="en-US"/>
        </w:rPr>
      </w:pPr>
      <w:r w:rsidRPr="00EC70A4">
        <w:rPr>
          <w:rStyle w:val="SubtleEmphasis"/>
          <w:rFonts w:ascii="Georgia" w:hAnsi="Georgia"/>
          <w:sz w:val="18"/>
        </w:rPr>
        <w:t>Learning outcomes: To explore the various aspects of gambling introduced by the film, and discuss ways of practicing safer gambling.</w:t>
      </w:r>
    </w:p>
    <w:p w14:paraId="6997C884" w14:textId="77777777" w:rsidR="003D5990" w:rsidRPr="00EC70A4" w:rsidRDefault="000466BB" w:rsidP="003D5990">
      <w:pPr>
        <w:rPr>
          <w:rFonts w:ascii="Georgia" w:hAnsi="Georgia"/>
          <w:lang w:val="en-US"/>
        </w:rPr>
      </w:pPr>
      <w:r w:rsidRPr="00EC70A4">
        <w:rPr>
          <w:rFonts w:ascii="Georgia" w:hAnsi="Georgia"/>
          <w:lang w:val="en-US"/>
        </w:rPr>
        <w:t xml:space="preserve">The next 12 slides contain pictures of various scenes from the </w:t>
      </w:r>
      <w:r w:rsidRPr="00EC70A4">
        <w:rPr>
          <w:rFonts w:ascii="Georgia" w:hAnsi="Georgia"/>
          <w:i/>
          <w:lang w:val="en-US"/>
        </w:rPr>
        <w:t xml:space="preserve">Trust Me </w:t>
      </w:r>
      <w:r w:rsidRPr="00EC70A4">
        <w:rPr>
          <w:rFonts w:ascii="Georgia" w:hAnsi="Georgia"/>
          <w:lang w:val="en-US"/>
        </w:rPr>
        <w:t xml:space="preserve">film. Give </w:t>
      </w:r>
      <w:r w:rsidR="003D5990" w:rsidRPr="00EC70A4">
        <w:rPr>
          <w:rFonts w:ascii="Georgia" w:hAnsi="Georgia"/>
          <w:lang w:val="en-US"/>
        </w:rPr>
        <w:t xml:space="preserve">each participant a turn answering the below questions to one of the pictures. After a participant has shared their thoughts on their picture, ask the rest of the group to share their thoughts. </w:t>
      </w:r>
    </w:p>
    <w:p w14:paraId="7EF46417" w14:textId="77777777" w:rsidR="003D5990" w:rsidRPr="00EC70A4" w:rsidRDefault="003D5990" w:rsidP="003D5990">
      <w:pPr>
        <w:rPr>
          <w:rFonts w:ascii="Georgia" w:hAnsi="Georgia"/>
          <w:lang w:val="en-US"/>
        </w:rPr>
      </w:pPr>
      <w:r w:rsidRPr="00EC70A4">
        <w:rPr>
          <w:rFonts w:ascii="Georgia" w:hAnsi="Georgia"/>
          <w:lang w:val="en-US"/>
        </w:rPr>
        <w:t>For each picture, answer the following questions:</w:t>
      </w:r>
    </w:p>
    <w:p w14:paraId="00B0B507" w14:textId="77777777" w:rsidR="003D5990" w:rsidRPr="00EC70A4" w:rsidRDefault="003D5990" w:rsidP="003D5990">
      <w:pPr>
        <w:pStyle w:val="ListParagraph"/>
        <w:numPr>
          <w:ilvl w:val="0"/>
          <w:numId w:val="4"/>
        </w:numPr>
        <w:rPr>
          <w:rFonts w:ascii="Georgia" w:hAnsi="Georgia"/>
          <w:lang w:val="en-US"/>
        </w:rPr>
      </w:pPr>
      <w:r w:rsidRPr="00EC70A4">
        <w:rPr>
          <w:rFonts w:ascii="Georgia" w:hAnsi="Georgia"/>
          <w:lang w:val="en-US"/>
        </w:rPr>
        <w:t xml:space="preserve">What happens in this </w:t>
      </w:r>
      <w:proofErr w:type="gramStart"/>
      <w:r w:rsidRPr="00EC70A4">
        <w:rPr>
          <w:rFonts w:ascii="Georgia" w:hAnsi="Georgia"/>
          <w:lang w:val="en-US"/>
        </w:rPr>
        <w:t>scene?</w:t>
      </w:r>
      <w:r w:rsidR="000466BB" w:rsidRPr="00EC70A4">
        <w:rPr>
          <w:rFonts w:ascii="Georgia" w:hAnsi="Georgia"/>
          <w:lang w:val="en-US"/>
        </w:rPr>
        <w:t>*</w:t>
      </w:r>
      <w:proofErr w:type="gramEnd"/>
    </w:p>
    <w:p w14:paraId="161D8BF6" w14:textId="77777777" w:rsidR="003D5990" w:rsidRPr="00EC70A4" w:rsidRDefault="003D5990" w:rsidP="003D5990">
      <w:pPr>
        <w:pStyle w:val="ListParagraph"/>
        <w:numPr>
          <w:ilvl w:val="0"/>
          <w:numId w:val="4"/>
        </w:numPr>
        <w:rPr>
          <w:rFonts w:ascii="Georgia" w:hAnsi="Georgia"/>
          <w:lang w:val="en-US"/>
        </w:rPr>
      </w:pPr>
      <w:r w:rsidRPr="00EC70A4">
        <w:rPr>
          <w:rFonts w:ascii="Georgia" w:hAnsi="Georgia"/>
          <w:lang w:val="en-US"/>
        </w:rPr>
        <w:t>What could the character(s) in the scene be feeling right now?</w:t>
      </w:r>
    </w:p>
    <w:p w14:paraId="068F1B9D" w14:textId="77777777" w:rsidR="003D5990" w:rsidRPr="00EC70A4" w:rsidRDefault="003D5990" w:rsidP="003D5990">
      <w:pPr>
        <w:pStyle w:val="ListParagraph"/>
        <w:numPr>
          <w:ilvl w:val="0"/>
          <w:numId w:val="4"/>
        </w:numPr>
        <w:rPr>
          <w:rFonts w:ascii="Georgia" w:hAnsi="Georgia"/>
          <w:lang w:val="en-US"/>
        </w:rPr>
      </w:pPr>
      <w:r w:rsidRPr="00EC70A4">
        <w:rPr>
          <w:rFonts w:ascii="Georgia" w:hAnsi="Georgia"/>
          <w:lang w:val="en-US"/>
        </w:rPr>
        <w:t>What advice would you give the character(s) in the picture?</w:t>
      </w:r>
    </w:p>
    <w:p w14:paraId="3B22FA57" w14:textId="77777777" w:rsidR="003D5990" w:rsidRPr="001C1B9E" w:rsidRDefault="003D5990" w:rsidP="003D5990">
      <w:pPr>
        <w:pStyle w:val="ListParagraph"/>
        <w:ind w:left="1800"/>
        <w:rPr>
          <w:lang w:val="en-US"/>
        </w:rPr>
      </w:pPr>
    </w:p>
    <w:p w14:paraId="47EAA273" w14:textId="77777777" w:rsidR="003D5990" w:rsidRDefault="003D5990" w:rsidP="003D5990">
      <w:pPr>
        <w:rPr>
          <w:lang w:val="en-US"/>
        </w:rPr>
      </w:pPr>
      <w:r>
        <w:rPr>
          <w:noProof/>
          <w:lang w:eastAsia="en-GB"/>
        </w:rPr>
        <w:drawing>
          <wp:inline distT="0" distB="0" distL="0" distR="0" wp14:anchorId="445C1E3B" wp14:editId="1D00A669">
            <wp:extent cx="5731510" cy="35210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l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inline>
        </w:drawing>
      </w:r>
    </w:p>
    <w:p w14:paraId="0F66F8D6" w14:textId="77777777" w:rsidR="002617B3" w:rsidRPr="00EC70A4" w:rsidRDefault="002617B3" w:rsidP="002617B3">
      <w:pPr>
        <w:rPr>
          <w:rFonts w:ascii="Georgia" w:hAnsi="Georgia"/>
          <w:i/>
          <w:sz w:val="16"/>
          <w:lang w:val="en-US"/>
        </w:rPr>
      </w:pPr>
      <w:r w:rsidRPr="00EC70A4">
        <w:rPr>
          <w:rFonts w:ascii="Georgia" w:hAnsi="Georgia"/>
          <w:i/>
          <w:sz w:val="16"/>
          <w:lang w:val="en-US"/>
        </w:rPr>
        <w:t>*A synopsis of each scene is provided below:</w:t>
      </w:r>
    </w:p>
    <w:p w14:paraId="7C64E229"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1. The start/end of the film. Jack has taken money from his dad without his consent to bet on a horse race, hoping he will win back his and his friends’ holiday money.</w:t>
      </w:r>
    </w:p>
    <w:p w14:paraId="4545367B"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2. Jack asks his boss for help getting a loan from his brother, a loan shark. Instead, his boss gives him a tip to bet on a horse race. In return, Jack will “owe him”.</w:t>
      </w:r>
    </w:p>
    <w:p w14:paraId="0B47E2A1"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lastRenderedPageBreak/>
        <w:t xml:space="preserve">3. Jack has entered a </w:t>
      </w:r>
      <w:r w:rsidR="00122B45" w:rsidRPr="00EC70A4">
        <w:rPr>
          <w:rFonts w:ascii="Georgia" w:hAnsi="Georgia"/>
          <w:sz w:val="16"/>
          <w:lang w:val="en-US"/>
        </w:rPr>
        <w:t>‘</w:t>
      </w:r>
      <w:r w:rsidRPr="00EC70A4">
        <w:rPr>
          <w:rFonts w:ascii="Georgia" w:hAnsi="Georgia"/>
          <w:sz w:val="16"/>
          <w:lang w:val="en-US"/>
        </w:rPr>
        <w:t>bookies</w:t>
      </w:r>
      <w:r w:rsidR="00122B45" w:rsidRPr="00EC70A4">
        <w:rPr>
          <w:rFonts w:ascii="Georgia" w:hAnsi="Georgia"/>
          <w:sz w:val="16"/>
          <w:lang w:val="en-US"/>
        </w:rPr>
        <w:t>’</w:t>
      </w:r>
      <w:r w:rsidRPr="00EC70A4">
        <w:rPr>
          <w:rFonts w:ascii="Georgia" w:hAnsi="Georgia"/>
          <w:sz w:val="16"/>
          <w:lang w:val="en-US"/>
        </w:rPr>
        <w:t xml:space="preserve"> for the first time, about to gamble away all of his and his friends’ holiday money. </w:t>
      </w:r>
    </w:p>
    <w:p w14:paraId="5FCDFB13" w14:textId="77777777" w:rsidR="002617B3" w:rsidRPr="00EC70A4" w:rsidRDefault="00122B45" w:rsidP="000466BB">
      <w:pPr>
        <w:spacing w:after="0"/>
        <w:rPr>
          <w:rFonts w:ascii="Georgia" w:hAnsi="Georgia"/>
          <w:sz w:val="16"/>
          <w:lang w:val="en-US"/>
        </w:rPr>
      </w:pPr>
      <w:r w:rsidRPr="00EC70A4">
        <w:rPr>
          <w:rFonts w:ascii="Georgia" w:hAnsi="Georgia"/>
          <w:sz w:val="16"/>
          <w:lang w:val="en-US"/>
        </w:rPr>
        <w:t>4. Against all odds, Jack won his first bet on roulette at the casino.</w:t>
      </w:r>
    </w:p>
    <w:p w14:paraId="7C25F7C4"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5. Jack kicks a can on the floor and is reminded of how</w:t>
      </w:r>
      <w:r w:rsidR="00122B45" w:rsidRPr="00EC70A4">
        <w:rPr>
          <w:rFonts w:ascii="Georgia" w:hAnsi="Georgia"/>
          <w:sz w:val="16"/>
          <w:lang w:val="en-US"/>
        </w:rPr>
        <w:t xml:space="preserve"> much he loved playing football and misses it.</w:t>
      </w:r>
    </w:p>
    <w:p w14:paraId="579F21AC"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 xml:space="preserve">6. Jack bets on a football game using a gambling app for the first time. He wins, and is convinced he has the </w:t>
      </w:r>
      <w:proofErr w:type="spellStart"/>
      <w:r w:rsidRPr="00EC70A4">
        <w:rPr>
          <w:rFonts w:ascii="Georgia" w:hAnsi="Georgia"/>
          <w:i/>
          <w:sz w:val="16"/>
          <w:lang w:val="en-US"/>
        </w:rPr>
        <w:t>nack</w:t>
      </w:r>
      <w:proofErr w:type="spellEnd"/>
      <w:r w:rsidRPr="00EC70A4">
        <w:rPr>
          <w:rFonts w:ascii="Georgia" w:hAnsi="Georgia"/>
          <w:sz w:val="16"/>
          <w:lang w:val="en-US"/>
        </w:rPr>
        <w:t>.</w:t>
      </w:r>
    </w:p>
    <w:p w14:paraId="0EDBACE9"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7. Becky finds Jack sitting alone in the corner of the pub, betting on his gambling app. He has lost a lot of money.</w:t>
      </w:r>
    </w:p>
    <w:p w14:paraId="1C852FED"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8. Jack’s dad gives Jack his credit card, after Jack asks him if he could borrow money for the deposit of a new flat. In truth, Jack is planning on using the money to gamble on a horse race.</w:t>
      </w:r>
    </w:p>
    <w:p w14:paraId="3C8C634D"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 xml:space="preserve">9. Jack has bet on a horse race and is awaiting the outcome. Becky confronts Jack – she believes he has developed a problem with his gambling and should seek help. </w:t>
      </w:r>
    </w:p>
    <w:p w14:paraId="70CA5065"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10. Jack’s dad has just asked Jack to buy him a lottery ticket, and is imagining the life he would lead if he was to win.</w:t>
      </w:r>
    </w:p>
    <w:p w14:paraId="1C7B2137" w14:textId="77777777" w:rsidR="002617B3" w:rsidRPr="00EC70A4" w:rsidRDefault="002617B3" w:rsidP="000466BB">
      <w:pPr>
        <w:spacing w:after="0"/>
        <w:rPr>
          <w:rFonts w:ascii="Georgia" w:hAnsi="Georgia"/>
          <w:sz w:val="16"/>
          <w:lang w:val="en-US"/>
        </w:rPr>
      </w:pPr>
      <w:r w:rsidRPr="00EC70A4">
        <w:rPr>
          <w:rFonts w:ascii="Georgia" w:hAnsi="Georgia"/>
          <w:sz w:val="16"/>
          <w:lang w:val="en-US"/>
        </w:rPr>
        <w:t xml:space="preserve">11. </w:t>
      </w:r>
      <w:r w:rsidR="00122B45" w:rsidRPr="00EC70A4">
        <w:rPr>
          <w:rFonts w:ascii="Georgia" w:hAnsi="Georgia"/>
          <w:sz w:val="16"/>
          <w:lang w:val="en-US"/>
        </w:rPr>
        <w:t xml:space="preserve">After trying to control and cut down his gambling, </w:t>
      </w:r>
      <w:r w:rsidRPr="00EC70A4">
        <w:rPr>
          <w:rFonts w:ascii="Georgia" w:hAnsi="Georgia"/>
          <w:sz w:val="16"/>
          <w:lang w:val="en-US"/>
        </w:rPr>
        <w:t xml:space="preserve">Jack </w:t>
      </w:r>
      <w:r w:rsidR="00122B45" w:rsidRPr="00EC70A4">
        <w:rPr>
          <w:rFonts w:ascii="Georgia" w:hAnsi="Georgia"/>
          <w:sz w:val="16"/>
          <w:lang w:val="en-US"/>
        </w:rPr>
        <w:t>receives</w:t>
      </w:r>
      <w:r w:rsidRPr="00EC70A4">
        <w:rPr>
          <w:rFonts w:ascii="Georgia" w:hAnsi="Georgia"/>
          <w:sz w:val="16"/>
          <w:lang w:val="en-US"/>
        </w:rPr>
        <w:t xml:space="preserve"> a pop-up notification on his phone with a free £5 credit towards a bet, drawing him back into gambling. </w:t>
      </w:r>
    </w:p>
    <w:p w14:paraId="3AB5EB76" w14:textId="77777777" w:rsidR="003D5990" w:rsidRPr="00EC70A4" w:rsidRDefault="002617B3" w:rsidP="000466BB">
      <w:pPr>
        <w:spacing w:after="0"/>
        <w:rPr>
          <w:rFonts w:ascii="Georgia" w:hAnsi="Georgia"/>
          <w:sz w:val="16"/>
          <w:lang w:val="en-US"/>
        </w:rPr>
      </w:pPr>
      <w:r w:rsidRPr="00EC70A4">
        <w:rPr>
          <w:rFonts w:ascii="Georgia" w:hAnsi="Georgia"/>
          <w:sz w:val="16"/>
          <w:lang w:val="en-US"/>
        </w:rPr>
        <w:t>12. Jack has just gambled away his week’s wages in 3 hours by betting online.</w:t>
      </w:r>
    </w:p>
    <w:p w14:paraId="7016D559" w14:textId="77777777" w:rsidR="002617B3" w:rsidRPr="002617B3" w:rsidRDefault="002617B3" w:rsidP="003D5990">
      <w:pPr>
        <w:rPr>
          <w:sz w:val="16"/>
          <w:lang w:val="en-US"/>
        </w:rPr>
      </w:pPr>
    </w:p>
    <w:p w14:paraId="37039C1D" w14:textId="77777777" w:rsidR="003D5990" w:rsidRDefault="003D5990" w:rsidP="00EC70A4">
      <w:pPr>
        <w:pStyle w:val="Heading2"/>
      </w:pPr>
      <w:r>
        <w:t>Gambling behaviour ladder</w:t>
      </w:r>
    </w:p>
    <w:p w14:paraId="2088C3DA" w14:textId="77777777" w:rsidR="003D5990" w:rsidRPr="00EC70A4" w:rsidRDefault="003D5990" w:rsidP="003D5990">
      <w:pPr>
        <w:spacing w:after="0"/>
        <w:rPr>
          <w:rStyle w:val="SubtleEmphasis"/>
          <w:rFonts w:ascii="Georgia" w:hAnsi="Georgia"/>
          <w:sz w:val="18"/>
        </w:rPr>
      </w:pPr>
      <w:r w:rsidRPr="00EC70A4">
        <w:rPr>
          <w:rStyle w:val="SubtleEmphasis"/>
          <w:rFonts w:ascii="Georgia" w:hAnsi="Georgia"/>
          <w:sz w:val="18"/>
        </w:rPr>
        <w:t>20 minutes.</w:t>
      </w:r>
    </w:p>
    <w:p w14:paraId="39CE4854" w14:textId="77777777" w:rsidR="003D5990" w:rsidRPr="00EC70A4" w:rsidRDefault="003D5990" w:rsidP="003D5990">
      <w:pPr>
        <w:spacing w:before="0"/>
        <w:rPr>
          <w:rStyle w:val="SubtleEmphasis"/>
          <w:rFonts w:ascii="Georgia" w:hAnsi="Georgia"/>
          <w:sz w:val="18"/>
        </w:rPr>
      </w:pPr>
      <w:r w:rsidRPr="00EC70A4">
        <w:rPr>
          <w:rStyle w:val="SubtleEmphasis"/>
          <w:rFonts w:ascii="Georgia" w:hAnsi="Georgia"/>
          <w:sz w:val="18"/>
        </w:rPr>
        <w:t xml:space="preserve">Learning outcomes: To consider the spectrum of risk associated with gambling, and understand what constitutes harm. </w:t>
      </w:r>
    </w:p>
    <w:p w14:paraId="39B998F4" w14:textId="77777777" w:rsidR="003D5990" w:rsidRPr="00EC70A4" w:rsidRDefault="000466BB" w:rsidP="003D5990">
      <w:pPr>
        <w:rPr>
          <w:rFonts w:ascii="Georgia" w:hAnsi="Georgia"/>
          <w:color w:val="222A35" w:themeColor="text1"/>
          <w:lang w:val="en-US"/>
        </w:rPr>
      </w:pPr>
      <w:r w:rsidRPr="00EC70A4">
        <w:rPr>
          <w:rFonts w:ascii="Georgia" w:hAnsi="Georgia"/>
          <w:color w:val="222A35" w:themeColor="text1"/>
          <w:lang w:val="en-US"/>
        </w:rPr>
        <w:t xml:space="preserve">The next slide contains 5 scenarios labeled A) to E). Read out the scenarios. Then, ask participants to rank </w:t>
      </w:r>
      <w:r w:rsidR="003D5990" w:rsidRPr="00EC70A4">
        <w:rPr>
          <w:rFonts w:ascii="Georgia" w:hAnsi="Georgia"/>
          <w:color w:val="222A35" w:themeColor="text1"/>
          <w:lang w:val="en-US"/>
        </w:rPr>
        <w:t xml:space="preserve">these scenarios </w:t>
      </w:r>
      <w:r w:rsidRPr="00EC70A4">
        <w:rPr>
          <w:rFonts w:ascii="Georgia" w:hAnsi="Georgia"/>
          <w:color w:val="222A35" w:themeColor="text1"/>
          <w:lang w:val="en-US"/>
        </w:rPr>
        <w:t xml:space="preserve">on a piece of paper </w:t>
      </w:r>
      <w:r w:rsidR="003D5990" w:rsidRPr="00EC70A4">
        <w:rPr>
          <w:rFonts w:ascii="Georgia" w:hAnsi="Georgia"/>
          <w:color w:val="222A35" w:themeColor="text1"/>
          <w:lang w:val="en-US"/>
        </w:rPr>
        <w:t xml:space="preserve">from least (1) to most (5) risky. Ask them to consider the frequency, stake size and motivation behind each character’s gambling. Afterwards, ask </w:t>
      </w:r>
      <w:r w:rsidRPr="00EC70A4">
        <w:rPr>
          <w:rFonts w:ascii="Georgia" w:hAnsi="Georgia"/>
          <w:color w:val="222A35" w:themeColor="text1"/>
          <w:lang w:val="en-US"/>
        </w:rPr>
        <w:t>everyone</w:t>
      </w:r>
      <w:r w:rsidR="003D5990" w:rsidRPr="00EC70A4">
        <w:rPr>
          <w:rFonts w:ascii="Georgia" w:hAnsi="Georgia"/>
          <w:color w:val="222A35" w:themeColor="text1"/>
          <w:lang w:val="en-US"/>
        </w:rPr>
        <w:t xml:space="preserve"> to share where they placed each scenario and why.</w:t>
      </w:r>
    </w:p>
    <w:p w14:paraId="202DABB3" w14:textId="77777777" w:rsidR="003D5990" w:rsidRPr="00EC70A4" w:rsidRDefault="000466BB" w:rsidP="000466BB">
      <w:pPr>
        <w:pStyle w:val="ListParagraph"/>
        <w:numPr>
          <w:ilvl w:val="0"/>
          <w:numId w:val="8"/>
        </w:numPr>
        <w:rPr>
          <w:rFonts w:ascii="Georgia" w:hAnsi="Georgia"/>
          <w:color w:val="222A35" w:themeColor="text1"/>
          <w:lang w:val="en-US"/>
        </w:rPr>
      </w:pPr>
      <w:r w:rsidRPr="00EC70A4">
        <w:rPr>
          <w:rFonts w:ascii="Georgia" w:hAnsi="Georgia"/>
          <w:color w:val="222A35" w:themeColor="text1"/>
          <w:lang w:val="en-US"/>
        </w:rPr>
        <w:t>Ryan wins £20 at the quiz machine, so he goes back with more money this time, hoping to win the Jackpot on the fruit machine.</w:t>
      </w:r>
    </w:p>
    <w:p w14:paraId="1320AA74" w14:textId="77777777" w:rsidR="000466BB" w:rsidRPr="00EC70A4" w:rsidRDefault="000466BB" w:rsidP="000466BB">
      <w:pPr>
        <w:pStyle w:val="ListParagraph"/>
        <w:numPr>
          <w:ilvl w:val="0"/>
          <w:numId w:val="8"/>
        </w:numPr>
        <w:rPr>
          <w:rFonts w:ascii="Georgia" w:hAnsi="Georgia"/>
          <w:color w:val="222A35" w:themeColor="text1"/>
          <w:lang w:val="en-US"/>
        </w:rPr>
      </w:pPr>
      <w:r w:rsidRPr="00EC70A4">
        <w:rPr>
          <w:rFonts w:ascii="Georgia" w:hAnsi="Georgia"/>
          <w:color w:val="222A35" w:themeColor="text1"/>
          <w:lang w:val="en-US"/>
        </w:rPr>
        <w:t>Jack stole money from his dad to bet on a horse race, hoping he will win back the money he stole from his friends.</w:t>
      </w:r>
    </w:p>
    <w:p w14:paraId="6737CEFF" w14:textId="77777777" w:rsidR="000466BB" w:rsidRPr="00EC70A4" w:rsidRDefault="000466BB" w:rsidP="000466BB">
      <w:pPr>
        <w:pStyle w:val="ListParagraph"/>
        <w:numPr>
          <w:ilvl w:val="0"/>
          <w:numId w:val="8"/>
        </w:numPr>
        <w:rPr>
          <w:rFonts w:ascii="Georgia" w:hAnsi="Georgia"/>
          <w:color w:val="222A35" w:themeColor="text1"/>
          <w:lang w:val="en-US"/>
        </w:rPr>
      </w:pPr>
      <w:r w:rsidRPr="00EC70A4">
        <w:rPr>
          <w:rFonts w:ascii="Georgia" w:hAnsi="Georgia"/>
          <w:color w:val="222A35" w:themeColor="text1"/>
          <w:lang w:val="en-US"/>
        </w:rPr>
        <w:t>Becky’s gran puts £100 on the Grand National every year as a fun way of spending time with her family.</w:t>
      </w:r>
    </w:p>
    <w:p w14:paraId="630D08F1" w14:textId="77777777" w:rsidR="000466BB" w:rsidRPr="00EC70A4" w:rsidRDefault="000466BB" w:rsidP="000466BB">
      <w:pPr>
        <w:pStyle w:val="ListParagraph"/>
        <w:numPr>
          <w:ilvl w:val="0"/>
          <w:numId w:val="8"/>
        </w:numPr>
        <w:rPr>
          <w:rFonts w:ascii="Georgia" w:hAnsi="Georgia"/>
          <w:color w:val="222A35" w:themeColor="text1"/>
          <w:lang w:val="en-US"/>
        </w:rPr>
      </w:pPr>
      <w:r w:rsidRPr="00EC70A4">
        <w:rPr>
          <w:rFonts w:ascii="Georgia" w:hAnsi="Georgia"/>
          <w:color w:val="222A35" w:themeColor="text1"/>
          <w:lang w:val="en-US"/>
        </w:rPr>
        <w:t>Becky and Jack flip a coin to establish who has to mop the floor.</w:t>
      </w:r>
    </w:p>
    <w:p w14:paraId="1EA9DA5F" w14:textId="5B21D991" w:rsidR="003D5990" w:rsidRPr="0042306A" w:rsidRDefault="000466BB" w:rsidP="003D5990">
      <w:pPr>
        <w:pStyle w:val="ListParagraph"/>
        <w:numPr>
          <w:ilvl w:val="0"/>
          <w:numId w:val="8"/>
        </w:numPr>
        <w:rPr>
          <w:rFonts w:ascii="Georgia" w:hAnsi="Georgia"/>
          <w:color w:val="222A35" w:themeColor="text1"/>
          <w:lang w:val="en-US"/>
        </w:rPr>
      </w:pPr>
      <w:r w:rsidRPr="00EC70A4">
        <w:rPr>
          <w:rFonts w:ascii="Georgia" w:hAnsi="Georgia"/>
          <w:color w:val="222A35" w:themeColor="text1"/>
          <w:lang w:val="en-US"/>
        </w:rPr>
        <w:t>Jack’s dad spends £2 a week on the lottery, even though he is struggling to pay his bills.</w:t>
      </w:r>
    </w:p>
    <w:p w14:paraId="752B2941" w14:textId="77777777" w:rsidR="003D5990" w:rsidRDefault="003D5990" w:rsidP="00EC70A4">
      <w:pPr>
        <w:pStyle w:val="Heading2"/>
      </w:pPr>
      <w:r>
        <w:t>Support available</w:t>
      </w:r>
    </w:p>
    <w:p w14:paraId="13DA8C0A" w14:textId="77777777" w:rsidR="003D5990" w:rsidRPr="00EC70A4" w:rsidRDefault="003D5990" w:rsidP="003D5990">
      <w:pPr>
        <w:spacing w:after="0"/>
        <w:rPr>
          <w:rStyle w:val="SubtleEmphasis"/>
          <w:rFonts w:ascii="Georgia" w:hAnsi="Georgia"/>
          <w:sz w:val="18"/>
        </w:rPr>
      </w:pPr>
      <w:r w:rsidRPr="00EC70A4">
        <w:rPr>
          <w:rStyle w:val="SubtleEmphasis"/>
          <w:rFonts w:ascii="Georgia" w:hAnsi="Georgia"/>
          <w:sz w:val="18"/>
        </w:rPr>
        <w:t>10 minutes.</w:t>
      </w:r>
    </w:p>
    <w:p w14:paraId="423B24FD" w14:textId="77777777" w:rsidR="003D5990" w:rsidRPr="00EC70A4" w:rsidRDefault="003D5990" w:rsidP="003D5990">
      <w:pPr>
        <w:spacing w:before="0"/>
        <w:rPr>
          <w:rStyle w:val="SubtleEmphasis"/>
          <w:rFonts w:ascii="Georgia" w:hAnsi="Georgia"/>
          <w:sz w:val="18"/>
        </w:rPr>
      </w:pPr>
      <w:r w:rsidRPr="00EC70A4">
        <w:rPr>
          <w:rStyle w:val="SubtleEmphasis"/>
          <w:rFonts w:ascii="Georgia" w:hAnsi="Georgia"/>
          <w:sz w:val="18"/>
        </w:rPr>
        <w:t>Learning outcomes: To wind down the session by talking about the avenues of support that are available to someone experiencing gambling harm, as well as to those around him.</w:t>
      </w:r>
    </w:p>
    <w:p w14:paraId="7206D114" w14:textId="5A3F40F4" w:rsidR="003D5990" w:rsidRPr="00EC70A4" w:rsidRDefault="003D5990" w:rsidP="003D5990">
      <w:pPr>
        <w:rPr>
          <w:rFonts w:ascii="Georgia" w:hAnsi="Georgia"/>
          <w:lang w:val="en-US"/>
        </w:rPr>
      </w:pPr>
      <w:r w:rsidRPr="00EC70A4">
        <w:rPr>
          <w:rFonts w:ascii="Georgia" w:hAnsi="Georgia"/>
          <w:lang w:val="en-US"/>
        </w:rPr>
        <w:t xml:space="preserve">Ask participants to think of avenues of support that are available to someone who is experiencing gambling harm, </w:t>
      </w:r>
      <w:r w:rsidR="0042306A">
        <w:rPr>
          <w:rFonts w:ascii="Georgia" w:hAnsi="Georgia"/>
          <w:lang w:val="en-US"/>
        </w:rPr>
        <w:t>due to their own or someone else’s gambling.</w:t>
      </w:r>
      <w:r w:rsidRPr="00EC70A4">
        <w:rPr>
          <w:rFonts w:ascii="Georgia" w:hAnsi="Georgia"/>
          <w:lang w:val="en-US"/>
        </w:rPr>
        <w:t xml:space="preserve"> Gather answers </w:t>
      </w:r>
      <w:r w:rsidR="000466BB" w:rsidRPr="00EC70A4">
        <w:rPr>
          <w:rFonts w:ascii="Georgia" w:hAnsi="Georgia"/>
          <w:lang w:val="en-US"/>
        </w:rPr>
        <w:t>using the Zoom “Whiteboard” feature.</w:t>
      </w:r>
      <w:r w:rsidRPr="00EC70A4">
        <w:rPr>
          <w:rFonts w:ascii="Georgia" w:hAnsi="Georgia"/>
          <w:lang w:val="en-US"/>
        </w:rPr>
        <w:t xml:space="preserve"> </w:t>
      </w:r>
    </w:p>
    <w:p w14:paraId="0A8FDDEF" w14:textId="77777777" w:rsidR="003D5990" w:rsidRPr="00EC70A4" w:rsidRDefault="003D5990" w:rsidP="003D5990">
      <w:pPr>
        <w:rPr>
          <w:rFonts w:ascii="Georgia" w:hAnsi="Georgia"/>
          <w:lang w:val="en-US"/>
        </w:rPr>
      </w:pPr>
      <w:r w:rsidRPr="00EC70A4">
        <w:rPr>
          <w:rFonts w:ascii="Georgia" w:hAnsi="Georgia"/>
          <w:b/>
          <w:lang w:val="en-US"/>
        </w:rPr>
        <w:t>Examples include:</w:t>
      </w:r>
      <w:r w:rsidRPr="00EC70A4">
        <w:rPr>
          <w:rFonts w:ascii="Georgia" w:hAnsi="Georgia"/>
          <w:lang w:val="en-US"/>
        </w:rPr>
        <w:t xml:space="preserve"> speaking to a friend, parent, teacher or youth worker; visiting website for information (GambleAware.org); calling a helpline or using chat service; self-excluding yourself from betting shops; using blocking software for devices.</w:t>
      </w:r>
    </w:p>
    <w:sectPr w:rsidR="003D5990" w:rsidRPr="00EC70A4">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5EA91" w14:textId="77777777" w:rsidR="00EC70A4" w:rsidRDefault="00EC70A4" w:rsidP="00EC70A4">
      <w:pPr>
        <w:spacing w:before="0" w:after="0" w:line="240" w:lineRule="auto"/>
      </w:pPr>
      <w:r>
        <w:separator/>
      </w:r>
    </w:p>
  </w:endnote>
  <w:endnote w:type="continuationSeparator" w:id="0">
    <w:p w14:paraId="76C50A9C" w14:textId="77777777" w:rsidR="00EC70A4" w:rsidRDefault="00EC70A4" w:rsidP="00EC70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ost">
    <w:altName w:val="Times New Roman"/>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68F31" w14:textId="77777777" w:rsidR="00EC70A4" w:rsidRDefault="00EC70A4" w:rsidP="00EC70A4">
      <w:pPr>
        <w:spacing w:before="0" w:after="0" w:line="240" w:lineRule="auto"/>
      </w:pPr>
      <w:r>
        <w:separator/>
      </w:r>
    </w:p>
  </w:footnote>
  <w:footnote w:type="continuationSeparator" w:id="0">
    <w:p w14:paraId="4EBBA9EC" w14:textId="77777777" w:rsidR="00EC70A4" w:rsidRDefault="00EC70A4" w:rsidP="00EC70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3DF44" w14:textId="5AF49014" w:rsidR="00EC70A4" w:rsidRDefault="00EC70A4">
    <w:pPr>
      <w:pStyle w:val="Header"/>
    </w:pPr>
    <w:r>
      <w:rPr>
        <w:noProof/>
        <w:lang w:eastAsia="en-GB"/>
      </w:rPr>
      <w:drawing>
        <wp:anchor distT="0" distB="0" distL="114300" distR="114300" simplePos="0" relativeHeight="251659264" behindDoc="0" locked="0" layoutInCell="1" allowOverlap="1" wp14:anchorId="73484653" wp14:editId="7A44041B">
          <wp:simplePos x="0" y="0"/>
          <wp:positionH relativeFrom="margin">
            <wp:posOffset>1680845</wp:posOffset>
          </wp:positionH>
          <wp:positionV relativeFrom="paragraph">
            <wp:posOffset>-160020</wp:posOffset>
          </wp:positionV>
          <wp:extent cx="2369820" cy="62357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623570"/>
                  </a:xfrm>
                  <a:prstGeom prst="rect">
                    <a:avLst/>
                  </a:prstGeom>
                  <a:noFill/>
                  <a:ln>
                    <a:noFill/>
                  </a:ln>
                </pic:spPr>
              </pic:pic>
            </a:graphicData>
          </a:graphic>
        </wp:anchor>
      </w:drawing>
    </w:r>
  </w:p>
  <w:p w14:paraId="6C249B1E" w14:textId="77777777" w:rsidR="00EC70A4" w:rsidRDefault="00EC70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4623"/>
    <w:multiLevelType w:val="hybridMultilevel"/>
    <w:tmpl w:val="2370DBAE"/>
    <w:lvl w:ilvl="0" w:tplc="4CB4E79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609A4"/>
    <w:multiLevelType w:val="hybridMultilevel"/>
    <w:tmpl w:val="7B3E66C2"/>
    <w:lvl w:ilvl="0" w:tplc="6FD48D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F85835"/>
    <w:multiLevelType w:val="hybridMultilevel"/>
    <w:tmpl w:val="21B45C0C"/>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3" w15:restartNumberingAfterBreak="0">
    <w:nsid w:val="58E040C9"/>
    <w:multiLevelType w:val="hybridMultilevel"/>
    <w:tmpl w:val="3C3C236A"/>
    <w:lvl w:ilvl="0" w:tplc="159A2614">
      <w:start w:val="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B2534E"/>
    <w:multiLevelType w:val="hybridMultilevel"/>
    <w:tmpl w:val="184EDB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E9C5043"/>
    <w:multiLevelType w:val="hybridMultilevel"/>
    <w:tmpl w:val="E158A496"/>
    <w:lvl w:ilvl="0" w:tplc="393ACC7A">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5ECA3218"/>
    <w:multiLevelType w:val="hybridMultilevel"/>
    <w:tmpl w:val="87927F1C"/>
    <w:lvl w:ilvl="0" w:tplc="8176EA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DD149C"/>
    <w:multiLevelType w:val="hybridMultilevel"/>
    <w:tmpl w:val="768E9CF6"/>
    <w:lvl w:ilvl="0" w:tplc="E4288EA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5"/>
  </w:num>
  <w:num w:numId="5">
    <w:abstractNumId w:val="1"/>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90"/>
    <w:rsid w:val="000466BB"/>
    <w:rsid w:val="000722E1"/>
    <w:rsid w:val="00122B45"/>
    <w:rsid w:val="001C5163"/>
    <w:rsid w:val="0025774C"/>
    <w:rsid w:val="002617B3"/>
    <w:rsid w:val="002B5EB9"/>
    <w:rsid w:val="003B60B7"/>
    <w:rsid w:val="003D5990"/>
    <w:rsid w:val="003F6EE3"/>
    <w:rsid w:val="0042306A"/>
    <w:rsid w:val="00544E82"/>
    <w:rsid w:val="005A281E"/>
    <w:rsid w:val="005C470C"/>
    <w:rsid w:val="00604EE0"/>
    <w:rsid w:val="00827827"/>
    <w:rsid w:val="00832F33"/>
    <w:rsid w:val="008B18EE"/>
    <w:rsid w:val="00A33936"/>
    <w:rsid w:val="00A34516"/>
    <w:rsid w:val="00AA2B38"/>
    <w:rsid w:val="00AC3BB5"/>
    <w:rsid w:val="00CA3E5B"/>
    <w:rsid w:val="00D257BD"/>
    <w:rsid w:val="00D2598D"/>
    <w:rsid w:val="00D60E0F"/>
    <w:rsid w:val="00EC70A4"/>
    <w:rsid w:val="00F01EAC"/>
    <w:rsid w:val="00FC3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6E962"/>
  <w15:chartTrackingRefBased/>
  <w15:docId w15:val="{5BCE880C-7406-46BB-AB3D-CF966A8A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990"/>
    <w:pPr>
      <w:spacing w:before="100" w:after="200" w:line="276" w:lineRule="auto"/>
    </w:pPr>
    <w:rPr>
      <w:rFonts w:eastAsiaTheme="minorEastAsia"/>
      <w:sz w:val="20"/>
      <w:szCs w:val="20"/>
    </w:rPr>
  </w:style>
  <w:style w:type="paragraph" w:styleId="Heading2">
    <w:name w:val="heading 2"/>
    <w:basedOn w:val="Normal"/>
    <w:next w:val="Normal"/>
    <w:link w:val="Heading2Char"/>
    <w:uiPriority w:val="9"/>
    <w:unhideWhenUsed/>
    <w:qFormat/>
    <w:rsid w:val="00EC70A4"/>
    <w:pPr>
      <w:pBdr>
        <w:top w:val="single" w:sz="24" w:space="0" w:color="FBF2DF" w:themeColor="accent1" w:themeTint="33"/>
        <w:left w:val="single" w:sz="24" w:space="0" w:color="FBF2DF" w:themeColor="accent1" w:themeTint="33"/>
        <w:bottom w:val="single" w:sz="24" w:space="0" w:color="FBF2DF" w:themeColor="accent1" w:themeTint="33"/>
        <w:right w:val="single" w:sz="24" w:space="0" w:color="FBF2DF" w:themeColor="accent1" w:themeTint="33"/>
      </w:pBdr>
      <w:shd w:val="clear" w:color="auto" w:fill="FBF2DF" w:themeFill="accent1" w:themeFillTint="33"/>
      <w:spacing w:before="400" w:after="120"/>
      <w:outlineLvl w:val="1"/>
    </w:pPr>
    <w:rPr>
      <w:rFonts w:ascii="Jost" w:hAnsi="Jost"/>
      <w:caps/>
      <w:spacing w:val="15"/>
      <w:lang w:val="en-US"/>
    </w:rPr>
  </w:style>
  <w:style w:type="paragraph" w:styleId="Heading3">
    <w:name w:val="heading 3"/>
    <w:basedOn w:val="Normal"/>
    <w:next w:val="Normal"/>
    <w:link w:val="Heading3Char"/>
    <w:uiPriority w:val="9"/>
    <w:unhideWhenUsed/>
    <w:qFormat/>
    <w:rsid w:val="003D5990"/>
    <w:pPr>
      <w:pBdr>
        <w:top w:val="single" w:sz="6" w:space="2" w:color="EEC260" w:themeColor="accent1"/>
      </w:pBdr>
      <w:spacing w:before="300" w:after="0"/>
      <w:outlineLvl w:val="2"/>
    </w:pPr>
    <w:rPr>
      <w:caps/>
      <w:color w:val="966C10" w:themeColor="accent1" w:themeShade="7F"/>
      <w:spacing w:val="15"/>
    </w:rPr>
  </w:style>
  <w:style w:type="paragraph" w:styleId="Heading4">
    <w:name w:val="heading 4"/>
    <w:basedOn w:val="Normal"/>
    <w:next w:val="Normal"/>
    <w:link w:val="Heading4Char"/>
    <w:uiPriority w:val="9"/>
    <w:semiHidden/>
    <w:unhideWhenUsed/>
    <w:qFormat/>
    <w:rsid w:val="00F01EAC"/>
    <w:pPr>
      <w:keepNext/>
      <w:keepLines/>
      <w:spacing w:before="40" w:after="0"/>
      <w:outlineLvl w:val="3"/>
    </w:pPr>
    <w:rPr>
      <w:rFonts w:asciiTheme="majorHAnsi" w:eastAsiaTheme="majorEastAsia" w:hAnsiTheme="majorHAnsi" w:cstheme="majorBidi"/>
      <w:i/>
      <w:iCs/>
      <w:color w:val="E1A21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70A4"/>
    <w:rPr>
      <w:rFonts w:ascii="Jost" w:eastAsiaTheme="minorEastAsia" w:hAnsi="Jost"/>
      <w:caps/>
      <w:spacing w:val="15"/>
      <w:sz w:val="20"/>
      <w:szCs w:val="20"/>
      <w:shd w:val="clear" w:color="auto" w:fill="FBF2DF" w:themeFill="accent1" w:themeFillTint="33"/>
      <w:lang w:val="en-US"/>
    </w:rPr>
  </w:style>
  <w:style w:type="character" w:customStyle="1" w:styleId="Heading3Char">
    <w:name w:val="Heading 3 Char"/>
    <w:basedOn w:val="DefaultParagraphFont"/>
    <w:link w:val="Heading3"/>
    <w:uiPriority w:val="9"/>
    <w:rsid w:val="003D5990"/>
    <w:rPr>
      <w:rFonts w:eastAsiaTheme="minorEastAsia"/>
      <w:caps/>
      <w:color w:val="966C10" w:themeColor="accent1" w:themeShade="7F"/>
      <w:spacing w:val="15"/>
      <w:sz w:val="20"/>
      <w:szCs w:val="20"/>
    </w:rPr>
  </w:style>
  <w:style w:type="paragraph" w:styleId="Title">
    <w:name w:val="Title"/>
    <w:basedOn w:val="Normal"/>
    <w:next w:val="Normal"/>
    <w:link w:val="TitleChar"/>
    <w:uiPriority w:val="10"/>
    <w:qFormat/>
    <w:rsid w:val="003D5990"/>
    <w:pPr>
      <w:spacing w:before="0" w:after="0"/>
    </w:pPr>
    <w:rPr>
      <w:rFonts w:asciiTheme="majorHAnsi" w:eastAsiaTheme="majorEastAsia" w:hAnsiTheme="majorHAnsi" w:cstheme="majorBidi"/>
      <w:caps/>
      <w:color w:val="EEC260" w:themeColor="accent1"/>
      <w:spacing w:val="10"/>
      <w:sz w:val="52"/>
      <w:szCs w:val="52"/>
    </w:rPr>
  </w:style>
  <w:style w:type="character" w:customStyle="1" w:styleId="TitleChar">
    <w:name w:val="Title Char"/>
    <w:basedOn w:val="DefaultParagraphFont"/>
    <w:link w:val="Title"/>
    <w:uiPriority w:val="10"/>
    <w:rsid w:val="003D5990"/>
    <w:rPr>
      <w:rFonts w:asciiTheme="majorHAnsi" w:eastAsiaTheme="majorEastAsia" w:hAnsiTheme="majorHAnsi" w:cstheme="majorBidi"/>
      <w:caps/>
      <w:color w:val="EEC260" w:themeColor="accent1"/>
      <w:spacing w:val="10"/>
      <w:sz w:val="52"/>
      <w:szCs w:val="52"/>
    </w:rPr>
  </w:style>
  <w:style w:type="character" w:styleId="SubtleEmphasis">
    <w:name w:val="Subtle Emphasis"/>
    <w:uiPriority w:val="19"/>
    <w:qFormat/>
    <w:rsid w:val="003D5990"/>
    <w:rPr>
      <w:i/>
      <w:iCs/>
      <w:color w:val="966C10" w:themeColor="accent1" w:themeShade="7F"/>
    </w:rPr>
  </w:style>
  <w:style w:type="paragraph" w:styleId="ListParagraph">
    <w:name w:val="List Paragraph"/>
    <w:basedOn w:val="Normal"/>
    <w:uiPriority w:val="34"/>
    <w:qFormat/>
    <w:rsid w:val="003D5990"/>
    <w:pPr>
      <w:ind w:left="720"/>
      <w:contextualSpacing/>
    </w:pPr>
  </w:style>
  <w:style w:type="paragraph" w:styleId="IntenseQuote">
    <w:name w:val="Intense Quote"/>
    <w:basedOn w:val="Normal"/>
    <w:next w:val="Normal"/>
    <w:link w:val="IntenseQuoteChar"/>
    <w:uiPriority w:val="30"/>
    <w:qFormat/>
    <w:rsid w:val="003D5990"/>
    <w:pPr>
      <w:pBdr>
        <w:top w:val="single" w:sz="4" w:space="10" w:color="EEC260" w:themeColor="accent1"/>
        <w:bottom w:val="single" w:sz="4" w:space="10" w:color="EEC260" w:themeColor="accent1"/>
      </w:pBdr>
      <w:spacing w:before="360" w:after="360"/>
      <w:ind w:left="864" w:right="864"/>
      <w:jc w:val="center"/>
    </w:pPr>
    <w:rPr>
      <w:i/>
      <w:iCs/>
      <w:color w:val="EEC260" w:themeColor="accent1"/>
    </w:rPr>
  </w:style>
  <w:style w:type="character" w:customStyle="1" w:styleId="IntenseQuoteChar">
    <w:name w:val="Intense Quote Char"/>
    <w:basedOn w:val="DefaultParagraphFont"/>
    <w:link w:val="IntenseQuote"/>
    <w:uiPriority w:val="30"/>
    <w:rsid w:val="003D5990"/>
    <w:rPr>
      <w:rFonts w:eastAsiaTheme="minorEastAsia"/>
      <w:i/>
      <w:iCs/>
      <w:color w:val="EEC260" w:themeColor="accent1"/>
      <w:sz w:val="20"/>
      <w:szCs w:val="20"/>
    </w:rPr>
  </w:style>
  <w:style w:type="table" w:styleId="TableGrid">
    <w:name w:val="Table Grid"/>
    <w:basedOn w:val="TableNormal"/>
    <w:uiPriority w:val="39"/>
    <w:rsid w:val="003D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281E"/>
    <w:rPr>
      <w:sz w:val="16"/>
      <w:szCs w:val="16"/>
    </w:rPr>
  </w:style>
  <w:style w:type="paragraph" w:styleId="CommentText">
    <w:name w:val="annotation text"/>
    <w:basedOn w:val="Normal"/>
    <w:link w:val="CommentTextChar"/>
    <w:uiPriority w:val="99"/>
    <w:semiHidden/>
    <w:unhideWhenUsed/>
    <w:rsid w:val="005A281E"/>
    <w:pPr>
      <w:spacing w:line="240" w:lineRule="auto"/>
    </w:pPr>
  </w:style>
  <w:style w:type="character" w:customStyle="1" w:styleId="CommentTextChar">
    <w:name w:val="Comment Text Char"/>
    <w:basedOn w:val="DefaultParagraphFont"/>
    <w:link w:val="CommentText"/>
    <w:uiPriority w:val="99"/>
    <w:semiHidden/>
    <w:rsid w:val="005A281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A281E"/>
    <w:rPr>
      <w:b/>
      <w:bCs/>
    </w:rPr>
  </w:style>
  <w:style w:type="character" w:customStyle="1" w:styleId="CommentSubjectChar">
    <w:name w:val="Comment Subject Char"/>
    <w:basedOn w:val="CommentTextChar"/>
    <w:link w:val="CommentSubject"/>
    <w:uiPriority w:val="99"/>
    <w:semiHidden/>
    <w:rsid w:val="005A281E"/>
    <w:rPr>
      <w:rFonts w:eastAsiaTheme="minorEastAsia"/>
      <w:b/>
      <w:bCs/>
      <w:sz w:val="20"/>
      <w:szCs w:val="20"/>
    </w:rPr>
  </w:style>
  <w:style w:type="paragraph" w:styleId="BalloonText">
    <w:name w:val="Balloon Text"/>
    <w:basedOn w:val="Normal"/>
    <w:link w:val="BalloonTextChar"/>
    <w:uiPriority w:val="99"/>
    <w:semiHidden/>
    <w:unhideWhenUsed/>
    <w:rsid w:val="005A28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81E"/>
    <w:rPr>
      <w:rFonts w:ascii="Segoe UI" w:eastAsiaTheme="minorEastAsia" w:hAnsi="Segoe UI" w:cs="Segoe UI"/>
      <w:sz w:val="18"/>
      <w:szCs w:val="18"/>
    </w:rPr>
  </w:style>
  <w:style w:type="character" w:styleId="Hyperlink">
    <w:name w:val="Hyperlink"/>
    <w:basedOn w:val="DefaultParagraphFont"/>
    <w:uiPriority w:val="99"/>
    <w:unhideWhenUsed/>
    <w:rsid w:val="00D2598D"/>
    <w:rPr>
      <w:color w:val="0563C1" w:themeColor="hyperlink"/>
      <w:u w:val="single"/>
    </w:rPr>
  </w:style>
  <w:style w:type="character" w:styleId="FollowedHyperlink">
    <w:name w:val="FollowedHyperlink"/>
    <w:basedOn w:val="DefaultParagraphFont"/>
    <w:uiPriority w:val="99"/>
    <w:semiHidden/>
    <w:unhideWhenUsed/>
    <w:rsid w:val="00D2598D"/>
    <w:rPr>
      <w:color w:val="954F72" w:themeColor="followedHyperlink"/>
      <w:u w:val="single"/>
    </w:rPr>
  </w:style>
  <w:style w:type="character" w:customStyle="1" w:styleId="Heading4Char">
    <w:name w:val="Heading 4 Char"/>
    <w:basedOn w:val="DefaultParagraphFont"/>
    <w:link w:val="Heading4"/>
    <w:uiPriority w:val="9"/>
    <w:semiHidden/>
    <w:rsid w:val="00F01EAC"/>
    <w:rPr>
      <w:rFonts w:asciiTheme="majorHAnsi" w:eastAsiaTheme="majorEastAsia" w:hAnsiTheme="majorHAnsi" w:cstheme="majorBidi"/>
      <w:i/>
      <w:iCs/>
      <w:color w:val="E1A218" w:themeColor="accent1" w:themeShade="BF"/>
      <w:sz w:val="20"/>
      <w:szCs w:val="20"/>
    </w:rPr>
  </w:style>
  <w:style w:type="paragraph" w:styleId="Header">
    <w:name w:val="header"/>
    <w:basedOn w:val="Normal"/>
    <w:link w:val="HeaderChar"/>
    <w:uiPriority w:val="99"/>
    <w:unhideWhenUsed/>
    <w:rsid w:val="00EC70A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C70A4"/>
    <w:rPr>
      <w:rFonts w:eastAsiaTheme="minorEastAsia"/>
      <w:sz w:val="20"/>
      <w:szCs w:val="20"/>
    </w:rPr>
  </w:style>
  <w:style w:type="paragraph" w:styleId="Footer">
    <w:name w:val="footer"/>
    <w:basedOn w:val="Normal"/>
    <w:link w:val="FooterChar"/>
    <w:uiPriority w:val="99"/>
    <w:unhideWhenUsed/>
    <w:rsid w:val="00EC70A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C70A4"/>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678">
      <w:bodyDiv w:val="1"/>
      <w:marLeft w:val="0"/>
      <w:marRight w:val="0"/>
      <w:marTop w:val="0"/>
      <w:marBottom w:val="0"/>
      <w:divBdr>
        <w:top w:val="none" w:sz="0" w:space="0" w:color="auto"/>
        <w:left w:val="none" w:sz="0" w:space="0" w:color="auto"/>
        <w:bottom w:val="none" w:sz="0" w:space="0" w:color="auto"/>
        <w:right w:val="none" w:sz="0" w:space="0" w:color="auto"/>
      </w:divBdr>
      <w:divsChild>
        <w:div w:id="2082288940">
          <w:marLeft w:val="0"/>
          <w:marRight w:val="0"/>
          <w:marTop w:val="0"/>
          <w:marBottom w:val="0"/>
          <w:divBdr>
            <w:top w:val="none" w:sz="0" w:space="0" w:color="auto"/>
            <w:left w:val="none" w:sz="0" w:space="0" w:color="auto"/>
            <w:bottom w:val="none" w:sz="0" w:space="0" w:color="auto"/>
            <w:right w:val="none" w:sz="0" w:space="0" w:color="auto"/>
          </w:divBdr>
          <w:divsChild>
            <w:div w:id="1377393138">
              <w:marLeft w:val="0"/>
              <w:marRight w:val="0"/>
              <w:marTop w:val="0"/>
              <w:marBottom w:val="0"/>
              <w:divBdr>
                <w:top w:val="none" w:sz="0" w:space="0" w:color="auto"/>
                <w:left w:val="none" w:sz="0" w:space="0" w:color="auto"/>
                <w:bottom w:val="none" w:sz="0" w:space="0" w:color="auto"/>
                <w:right w:val="none" w:sz="0" w:space="0" w:color="auto"/>
              </w:divBdr>
            </w:div>
            <w:div w:id="1577739464">
              <w:marLeft w:val="270"/>
              <w:marRight w:val="0"/>
              <w:marTop w:val="0"/>
              <w:marBottom w:val="0"/>
              <w:divBdr>
                <w:top w:val="none" w:sz="0" w:space="0" w:color="auto"/>
                <w:left w:val="none" w:sz="0" w:space="0" w:color="auto"/>
                <w:bottom w:val="none" w:sz="0" w:space="0" w:color="auto"/>
                <w:right w:val="none" w:sz="0" w:space="0" w:color="auto"/>
              </w:divBdr>
              <w:divsChild>
                <w:div w:id="1211109640">
                  <w:marLeft w:val="0"/>
                  <w:marRight w:val="0"/>
                  <w:marTop w:val="0"/>
                  <w:marBottom w:val="0"/>
                  <w:divBdr>
                    <w:top w:val="none" w:sz="0" w:space="0" w:color="auto"/>
                    <w:left w:val="none" w:sz="0" w:space="0" w:color="auto"/>
                    <w:bottom w:val="none" w:sz="0" w:space="0" w:color="auto"/>
                    <w:right w:val="none" w:sz="0" w:space="0" w:color="auto"/>
                  </w:divBdr>
                  <w:divsChild>
                    <w:div w:id="7619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90187">
          <w:marLeft w:val="0"/>
          <w:marRight w:val="0"/>
          <w:marTop w:val="0"/>
          <w:marBottom w:val="0"/>
          <w:divBdr>
            <w:top w:val="none" w:sz="0" w:space="0" w:color="auto"/>
            <w:left w:val="none" w:sz="0" w:space="0" w:color="auto"/>
            <w:bottom w:val="none" w:sz="0" w:space="0" w:color="auto"/>
            <w:right w:val="none" w:sz="0" w:space="0" w:color="auto"/>
          </w:divBdr>
          <w:divsChild>
            <w:div w:id="1746104289">
              <w:marLeft w:val="0"/>
              <w:marRight w:val="4800"/>
              <w:marTop w:val="0"/>
              <w:marBottom w:val="0"/>
              <w:divBdr>
                <w:top w:val="none" w:sz="0" w:space="0" w:color="auto"/>
                <w:left w:val="none" w:sz="0" w:space="0" w:color="auto"/>
                <w:bottom w:val="none" w:sz="0" w:space="0" w:color="auto"/>
                <w:right w:val="none" w:sz="0" w:space="0" w:color="auto"/>
              </w:divBdr>
              <w:divsChild>
                <w:div w:id="1085108748">
                  <w:marLeft w:val="0"/>
                  <w:marRight w:val="0"/>
                  <w:marTop w:val="0"/>
                  <w:marBottom w:val="0"/>
                  <w:divBdr>
                    <w:top w:val="none" w:sz="0" w:space="0" w:color="auto"/>
                    <w:left w:val="none" w:sz="0" w:space="0" w:color="auto"/>
                    <w:bottom w:val="none" w:sz="0" w:space="0" w:color="auto"/>
                    <w:right w:val="none" w:sz="0" w:space="0" w:color="auto"/>
                  </w:divBdr>
                  <w:divsChild>
                    <w:div w:id="236668297">
                      <w:marLeft w:val="0"/>
                      <w:marRight w:val="0"/>
                      <w:marTop w:val="0"/>
                      <w:marBottom w:val="0"/>
                      <w:divBdr>
                        <w:top w:val="none" w:sz="0" w:space="0" w:color="auto"/>
                        <w:left w:val="none" w:sz="0" w:space="0" w:color="auto"/>
                        <w:bottom w:val="none" w:sz="0" w:space="0" w:color="auto"/>
                        <w:right w:val="none" w:sz="0" w:space="0" w:color="auto"/>
                      </w:divBdr>
                      <w:divsChild>
                        <w:div w:id="1040278115">
                          <w:marLeft w:val="0"/>
                          <w:marRight w:val="0"/>
                          <w:marTop w:val="0"/>
                          <w:marBottom w:val="0"/>
                          <w:divBdr>
                            <w:top w:val="none" w:sz="0" w:space="0" w:color="auto"/>
                            <w:left w:val="none" w:sz="0" w:space="0" w:color="auto"/>
                            <w:bottom w:val="none" w:sz="0" w:space="0" w:color="auto"/>
                            <w:right w:val="none" w:sz="0" w:space="0" w:color="auto"/>
                          </w:divBdr>
                          <w:divsChild>
                            <w:div w:id="261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222A35"/>
      </a:dk1>
      <a:lt1>
        <a:sysClr val="window" lastClr="FFFFFF"/>
      </a:lt1>
      <a:dk2>
        <a:srgbClr val="222A35"/>
      </a:dk2>
      <a:lt2>
        <a:srgbClr val="E7E6E6"/>
      </a:lt2>
      <a:accent1>
        <a:srgbClr val="EEC260"/>
      </a:accent1>
      <a:accent2>
        <a:srgbClr val="EEC260"/>
      </a:accent2>
      <a:accent3>
        <a:srgbClr val="FF1139"/>
      </a:accent3>
      <a:accent4>
        <a:srgbClr val="EEC260"/>
      </a:accent4>
      <a:accent5>
        <a:srgbClr val="FF1139"/>
      </a:accent5>
      <a:accent6>
        <a:srgbClr val="EEC26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AF708236987946B83FB845DE9284C6" ma:contentTypeVersion="4" ma:contentTypeDescription="Create a new document." ma:contentTypeScope="" ma:versionID="b6f35b37eb5846e2b7ebe9fd58b582bd">
  <xsd:schema xmlns:xsd="http://www.w3.org/2001/XMLSchema" xmlns:xs="http://www.w3.org/2001/XMLSchema" xmlns:p="http://schemas.microsoft.com/office/2006/metadata/properties" xmlns:ns2="c0cf9eca-f8d3-4977-a107-708db00c005b" targetNamespace="http://schemas.microsoft.com/office/2006/metadata/properties" ma:root="true" ma:fieldsID="97f8377351846eb7c88ccd652170030a" ns2:_="">
    <xsd:import namespace="c0cf9eca-f8d3-4977-a107-708db00c0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9eca-f8d3-4977-a107-708db00c0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540DD-F33D-44F7-9F45-0FBCEA553A5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0cf9eca-f8d3-4977-a107-708db00c005b"/>
    <ds:schemaRef ds:uri="http://www.w3.org/XML/1998/namespace"/>
    <ds:schemaRef ds:uri="http://purl.org/dc/dcmitype/"/>
  </ds:schemaRefs>
</ds:datastoreItem>
</file>

<file path=customXml/itemProps2.xml><?xml version="1.0" encoding="utf-8"?>
<ds:datastoreItem xmlns:ds="http://schemas.openxmlformats.org/officeDocument/2006/customXml" ds:itemID="{927444AA-9E8F-4289-A896-3E780099F87F}">
  <ds:schemaRefs>
    <ds:schemaRef ds:uri="http://schemas.microsoft.com/sharepoint/v3/contenttype/forms"/>
  </ds:schemaRefs>
</ds:datastoreItem>
</file>

<file path=customXml/itemProps3.xml><?xml version="1.0" encoding="utf-8"?>
<ds:datastoreItem xmlns:ds="http://schemas.openxmlformats.org/officeDocument/2006/customXml" ds:itemID="{C07124D7-7B49-4839-8A29-67E579D5D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f9eca-f8d3-4977-a107-708db00c0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933C2-499C-40B2-819D-928C48B5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Reuter</dc:creator>
  <cp:keywords/>
  <dc:description/>
  <cp:lastModifiedBy>Warren Hughes</cp:lastModifiedBy>
  <cp:revision>5</cp:revision>
  <cp:lastPrinted>2021-05-23T09:22:00Z</cp:lastPrinted>
  <dcterms:created xsi:type="dcterms:W3CDTF">2021-06-04T12:41:00Z</dcterms:created>
  <dcterms:modified xsi:type="dcterms:W3CDTF">2021-06-04T13:51:00Z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0x0101003AAF708236987946B83FB845DE9284C6</vt:lpwstr>
  </property>
</Properties>
</file>