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595A5" w14:textId="2BC180FD" w:rsidR="00DA1A9D" w:rsidRPr="006B5A78" w:rsidRDefault="003D5990" w:rsidP="006B5A78">
      <w:pPr>
        <w:pStyle w:val="Title"/>
        <w:jc w:val="center"/>
        <w:rPr>
          <w:rFonts w:ascii="Jost" w:hAnsi="Jost"/>
          <w:color w:val="11151A" w:themeColor="text2" w:themeShade="80"/>
        </w:rPr>
      </w:pPr>
      <w:r w:rsidRPr="006B5A78">
        <w:rPr>
          <w:rFonts w:ascii="Jost" w:hAnsi="Jost"/>
          <w:color w:val="11151A" w:themeColor="text2" w:themeShade="80"/>
        </w:rPr>
        <w:t>Trust Me</w:t>
      </w:r>
    </w:p>
    <w:p w14:paraId="02994819" w14:textId="6398AA4E" w:rsidR="003D5990" w:rsidRPr="006B5A78" w:rsidRDefault="00CE1811" w:rsidP="006B5A78">
      <w:pPr>
        <w:pStyle w:val="Title"/>
        <w:jc w:val="center"/>
        <w:rPr>
          <w:rFonts w:ascii="Jost" w:hAnsi="Jost"/>
          <w:color w:val="11151A" w:themeColor="text2" w:themeShade="80"/>
          <w:sz w:val="32"/>
          <w:szCs w:val="32"/>
        </w:rPr>
      </w:pPr>
      <w:r w:rsidRPr="006B5A78">
        <w:rPr>
          <w:rFonts w:ascii="Jost" w:hAnsi="Jost"/>
          <w:color w:val="11151A" w:themeColor="text2" w:themeShade="80"/>
          <w:sz w:val="32"/>
          <w:szCs w:val="32"/>
        </w:rPr>
        <w:t xml:space="preserve">TEACHER </w:t>
      </w:r>
      <w:r w:rsidR="00582481">
        <w:rPr>
          <w:rFonts w:ascii="Jost" w:hAnsi="Jost"/>
          <w:color w:val="11151A" w:themeColor="text2" w:themeShade="80"/>
          <w:sz w:val="32"/>
          <w:szCs w:val="32"/>
        </w:rPr>
        <w:t>lesson plan one</w:t>
      </w:r>
    </w:p>
    <w:p w14:paraId="4D6F96D0" w14:textId="445ACC4B" w:rsidR="000466BB" w:rsidRPr="006B5A78" w:rsidRDefault="000B3947" w:rsidP="006B5A78">
      <w:pPr>
        <w:pStyle w:val="IntenseQuote"/>
        <w:rPr>
          <w:color w:val="FF0137"/>
        </w:rPr>
      </w:pPr>
      <w:r w:rsidRPr="006B5A78">
        <w:rPr>
          <w:color w:val="FF0137"/>
        </w:rPr>
        <w:t>50</w:t>
      </w:r>
      <w:r w:rsidR="003D5990" w:rsidRPr="006B5A78">
        <w:rPr>
          <w:color w:val="FF0137"/>
        </w:rPr>
        <w:t>-min</w:t>
      </w:r>
      <w:r w:rsidR="00F121DD" w:rsidRPr="006B5A78">
        <w:rPr>
          <w:color w:val="FF0137"/>
        </w:rPr>
        <w:t>ute</w:t>
      </w:r>
      <w:r w:rsidR="00582481">
        <w:rPr>
          <w:color w:val="FF0137"/>
        </w:rPr>
        <w:t xml:space="preserve"> lesson plan</w:t>
      </w:r>
      <w:r w:rsidR="00387422" w:rsidRPr="006B5A78">
        <w:rPr>
          <w:color w:val="FF0137"/>
        </w:rPr>
        <w:t xml:space="preserve"> to consolidate </w:t>
      </w:r>
      <w:r w:rsidR="000352FC" w:rsidRPr="006B5A78">
        <w:rPr>
          <w:color w:val="FF0137"/>
        </w:rPr>
        <w:t>the learning from the Trust Me f</w:t>
      </w:r>
      <w:r w:rsidR="00387422" w:rsidRPr="006B5A78">
        <w:rPr>
          <w:color w:val="FF0137"/>
        </w:rPr>
        <w:t>ilm</w:t>
      </w:r>
    </w:p>
    <w:p w14:paraId="4CF97817" w14:textId="77777777" w:rsidR="00387422" w:rsidRPr="00DA1A9D" w:rsidRDefault="00387422" w:rsidP="006B5A78">
      <w:r w:rsidRPr="00DA1A9D">
        <w:t>Delivering these lessons following the viewing of the Trust Me Film will enable young people to develop their knowledge about gambling harms and strengthen their capacity to make informed choices.</w:t>
      </w:r>
    </w:p>
    <w:p w14:paraId="1980E2A0" w14:textId="77777777" w:rsidR="00DB2138" w:rsidRPr="00DA1A9D" w:rsidRDefault="000B3947" w:rsidP="006B5A78">
      <w:r w:rsidRPr="00DA1A9D">
        <w:t xml:space="preserve">Teachers may find it useful to link the contents of these lessons to the </w:t>
      </w:r>
      <w:hyperlink r:id="rId10" w:history="1">
        <w:r w:rsidRPr="00DA1A9D">
          <w:rPr>
            <w:rStyle w:val="Hyperlink"/>
          </w:rPr>
          <w:t>benchmarks for personal and social education</w:t>
        </w:r>
      </w:hyperlink>
      <w:r w:rsidRPr="00DA1A9D">
        <w:t>. These can be particularly helpful when addressing the fact that a</w:t>
      </w:r>
      <w:r w:rsidR="00387422" w:rsidRPr="00DA1A9D">
        <w:t xml:space="preserve">wareness about gambling and gambling harm </w:t>
      </w:r>
      <w:r w:rsidRPr="00DA1A9D">
        <w:t xml:space="preserve">can further develop young people’s skills in dealing with risk taking </w:t>
      </w:r>
      <w:proofErr w:type="spellStart"/>
      <w:r w:rsidRPr="00DA1A9D">
        <w:t>behaviours</w:t>
      </w:r>
      <w:proofErr w:type="spellEnd"/>
      <w:r w:rsidRPr="00DA1A9D">
        <w:t>.</w:t>
      </w:r>
    </w:p>
    <w:p w14:paraId="0082C68E" w14:textId="77777777" w:rsidR="00DB2138" w:rsidRPr="00DA1A9D" w:rsidRDefault="00CE1811" w:rsidP="006B5A78">
      <w:r w:rsidRPr="00DA1A9D">
        <w:t xml:space="preserve">Gambling is mentioned in the benchmarks for assessment for the Health and Wellbeing curriculum, where it is stated that the </w:t>
      </w:r>
      <w:r w:rsidRPr="006B5A78">
        <w:t xml:space="preserve">young person “weighs up risk and identifies potential safe and unsafe </w:t>
      </w:r>
      <w:proofErr w:type="spellStart"/>
      <w:r w:rsidRPr="006B5A78">
        <w:t>behaviours</w:t>
      </w:r>
      <w:proofErr w:type="spellEnd"/>
      <w:r w:rsidRPr="006B5A78">
        <w:t xml:space="preserve"> and actions, for example, the impact of gambling” (HBW 3). </w:t>
      </w:r>
      <w:r w:rsidR="00DB2138" w:rsidRPr="006B5A78">
        <w:t>These lessons</w:t>
      </w:r>
      <w:r w:rsidRPr="006B5A78">
        <w:t>, however,</w:t>
      </w:r>
      <w:r w:rsidR="00DB2138" w:rsidRPr="006B5A78">
        <w:t xml:space="preserve"> are suitable for a range of ages and stages, and can be adapted easily through</w:t>
      </w:r>
      <w:r w:rsidR="00DB2138" w:rsidRPr="00DA1A9D">
        <w:t xml:space="preserve"> questioning and </w:t>
      </w:r>
      <w:r w:rsidRPr="00DA1A9D">
        <w:t>depth of discussion.</w:t>
      </w:r>
    </w:p>
    <w:p w14:paraId="3407F26E" w14:textId="77777777" w:rsidR="00CE1811" w:rsidRPr="00DA1A9D" w:rsidRDefault="004A6613" w:rsidP="006B5A78">
      <w:r w:rsidRPr="00DA1A9D">
        <w:t>Finally, it is important to make sure that pupils are aware of any advice and support they can access if they are concerned about any of the issues in the Trust Me film or that will be explored in the lessons ahead.</w:t>
      </w:r>
    </w:p>
    <w:p w14:paraId="2FEC2C52" w14:textId="77777777" w:rsidR="003D5990" w:rsidRPr="006B5A78" w:rsidRDefault="00FC20A4" w:rsidP="006B5A78">
      <w:pPr>
        <w:pStyle w:val="Heading3"/>
      </w:pPr>
      <w:r w:rsidRPr="006B5A78">
        <w:t>Lesson</w:t>
      </w:r>
      <w:r w:rsidR="003D5990" w:rsidRPr="006B5A78">
        <w:t xml:space="preserve"> 1</w:t>
      </w:r>
    </w:p>
    <w:p w14:paraId="126D1A46" w14:textId="0320DFD5" w:rsidR="003D5990" w:rsidRPr="006B5A78" w:rsidRDefault="003D5990" w:rsidP="006B5A78">
      <w:pPr>
        <w:rPr>
          <w:rStyle w:val="SubtleEmphasis"/>
          <w:color w:val="FF0137"/>
        </w:rPr>
      </w:pPr>
      <w:r w:rsidRPr="006B5A78">
        <w:rPr>
          <w:rStyle w:val="SubtleEmphasis"/>
          <w:color w:val="FF0137"/>
        </w:rPr>
        <w:t xml:space="preserve">This </w:t>
      </w:r>
      <w:r w:rsidR="004A6613" w:rsidRPr="006B5A78">
        <w:rPr>
          <w:rStyle w:val="SubtleEmphasis"/>
          <w:color w:val="FF0137"/>
        </w:rPr>
        <w:t>lesson</w:t>
      </w:r>
      <w:r w:rsidRPr="006B5A78">
        <w:rPr>
          <w:rStyle w:val="SubtleEmphasis"/>
          <w:color w:val="FF0137"/>
        </w:rPr>
        <w:t xml:space="preserve"> will provide an opportunity to reflect on the Trust Me film through discussion and teamwork. You will play an “Agree/Disagree” game to </w:t>
      </w:r>
      <w:r w:rsidR="004A6613" w:rsidRPr="006B5A78">
        <w:rPr>
          <w:rStyle w:val="SubtleEmphasis"/>
          <w:color w:val="FF0137"/>
        </w:rPr>
        <w:t>get the class thinking about the film and</w:t>
      </w:r>
      <w:r w:rsidRPr="006B5A78">
        <w:rPr>
          <w:rStyle w:val="SubtleEmphasis"/>
          <w:color w:val="FF0137"/>
        </w:rPr>
        <w:t xml:space="preserve"> about gambling, examine the film characters’ emotions and choices by looking at film scenes, and challenge your </w:t>
      </w:r>
      <w:r w:rsidR="004A6613" w:rsidRPr="006B5A78">
        <w:rPr>
          <w:rStyle w:val="SubtleEmphasis"/>
          <w:color w:val="FF0137"/>
        </w:rPr>
        <w:t xml:space="preserve">pupils </w:t>
      </w:r>
      <w:r w:rsidRPr="006B5A78">
        <w:rPr>
          <w:rStyle w:val="SubtleEmphasis"/>
          <w:color w:val="FF0137"/>
        </w:rPr>
        <w:t xml:space="preserve">to collaboratively assess how risky certain gambling </w:t>
      </w:r>
      <w:proofErr w:type="spellStart"/>
      <w:r w:rsidRPr="006B5A78">
        <w:rPr>
          <w:rStyle w:val="SubtleEmphasis"/>
          <w:color w:val="FF0137"/>
        </w:rPr>
        <w:t>behaviours</w:t>
      </w:r>
      <w:proofErr w:type="spellEnd"/>
      <w:r w:rsidRPr="006B5A78">
        <w:rPr>
          <w:rStyle w:val="SubtleEmphasis"/>
          <w:color w:val="FF0137"/>
        </w:rPr>
        <w:t xml:space="preserve"> are. </w:t>
      </w:r>
    </w:p>
    <w:p w14:paraId="7E95AE67" w14:textId="77777777" w:rsidR="003D5990" w:rsidRPr="006B5A78" w:rsidRDefault="003D5990" w:rsidP="006B5A78">
      <w:pPr>
        <w:pStyle w:val="Heading2"/>
      </w:pPr>
      <w:r w:rsidRPr="006B5A78">
        <w:t>Agree/Disagree</w:t>
      </w:r>
    </w:p>
    <w:p w14:paraId="4F50AC1A" w14:textId="77777777" w:rsidR="003D5990" w:rsidRPr="006B5A78" w:rsidRDefault="000352FC" w:rsidP="006B5A78">
      <w:pPr>
        <w:rPr>
          <w:rStyle w:val="SubtleEmphasis"/>
          <w:color w:val="FF0137"/>
        </w:rPr>
      </w:pPr>
      <w:r w:rsidRPr="006B5A78">
        <w:rPr>
          <w:rStyle w:val="SubtleEmphasis"/>
          <w:color w:val="FF0137"/>
        </w:rPr>
        <w:t>5</w:t>
      </w:r>
      <w:r w:rsidR="003D5990" w:rsidRPr="006B5A78">
        <w:rPr>
          <w:rStyle w:val="SubtleEmphasis"/>
          <w:color w:val="FF0137"/>
        </w:rPr>
        <w:t xml:space="preserve"> minutes.</w:t>
      </w:r>
    </w:p>
    <w:p w14:paraId="64E73B48" w14:textId="77777777" w:rsidR="003D5990" w:rsidRPr="006B5A78" w:rsidRDefault="003D5990" w:rsidP="006B5A78">
      <w:pPr>
        <w:rPr>
          <w:rStyle w:val="SubtleEmphasis"/>
          <w:color w:val="FF0137"/>
        </w:rPr>
      </w:pPr>
      <w:r w:rsidRPr="006B5A78">
        <w:rPr>
          <w:rStyle w:val="SubtleEmphasis"/>
          <w:color w:val="FF0137"/>
        </w:rPr>
        <w:t>Learning outcomes: To repeat learning points from the film, exploring common misconceptions about gambling and providing additional opportunities for discussion.</w:t>
      </w:r>
    </w:p>
    <w:p w14:paraId="15DA3132" w14:textId="77777777" w:rsidR="003D5990" w:rsidRPr="00DA1A9D" w:rsidRDefault="000352FC" w:rsidP="006B5A78">
      <w:r w:rsidRPr="00DA1A9D">
        <w:t>R</w:t>
      </w:r>
      <w:r w:rsidR="00F121DD" w:rsidRPr="00DA1A9D">
        <w:t>ead the</w:t>
      </w:r>
      <w:r w:rsidRPr="00DA1A9D">
        <w:t xml:space="preserve"> following </w:t>
      </w:r>
      <w:r w:rsidR="00F01EAC" w:rsidRPr="00DA1A9D">
        <w:t>gambling-related statements</w:t>
      </w:r>
      <w:r w:rsidR="00F121DD" w:rsidRPr="00DA1A9D">
        <w:t xml:space="preserve">, </w:t>
      </w:r>
      <w:r w:rsidR="00F01EAC" w:rsidRPr="00DA1A9D">
        <w:t>ask</w:t>
      </w:r>
      <w:r w:rsidR="00F121DD" w:rsidRPr="00DA1A9D">
        <w:t>ing</w:t>
      </w:r>
      <w:r w:rsidR="00F01EAC" w:rsidRPr="00DA1A9D">
        <w:t xml:space="preserve"> </w:t>
      </w:r>
      <w:r w:rsidR="00F121DD" w:rsidRPr="00DA1A9D">
        <w:t xml:space="preserve">the </w:t>
      </w:r>
      <w:r w:rsidRPr="00DA1A9D">
        <w:t xml:space="preserve">class </w:t>
      </w:r>
      <w:r w:rsidR="00F01EAC" w:rsidRPr="00DA1A9D">
        <w:t>to</w:t>
      </w:r>
      <w:r w:rsidR="00F121DD" w:rsidRPr="00DA1A9D">
        <w:t xml:space="preserve"> agree or disagree to</w:t>
      </w:r>
      <w:r w:rsidR="00F01EAC" w:rsidRPr="00DA1A9D">
        <w:t xml:space="preserve"> each </w:t>
      </w:r>
      <w:r w:rsidR="00F121DD" w:rsidRPr="00DA1A9D">
        <w:t>one</w:t>
      </w:r>
      <w:r w:rsidR="00F01EAC" w:rsidRPr="00DA1A9D">
        <w:t xml:space="preserve"> by </w:t>
      </w:r>
      <w:r w:rsidR="00F121DD" w:rsidRPr="00DA1A9D">
        <w:t>standing/sitting</w:t>
      </w:r>
      <w:r w:rsidR="00F01EAC" w:rsidRPr="00DA1A9D">
        <w:t xml:space="preserve">. </w:t>
      </w:r>
      <w:r w:rsidR="003D5990" w:rsidRPr="00DA1A9D">
        <w:t xml:space="preserve">After all </w:t>
      </w:r>
      <w:r w:rsidRPr="00DA1A9D">
        <w:t>pupils</w:t>
      </w:r>
      <w:r w:rsidR="003D5990" w:rsidRPr="00DA1A9D">
        <w:t xml:space="preserve"> </w:t>
      </w:r>
      <w:r w:rsidR="00F121DD" w:rsidRPr="00DA1A9D">
        <w:t>have answered</w:t>
      </w:r>
      <w:r w:rsidR="003D5990" w:rsidRPr="00DA1A9D">
        <w:t xml:space="preserve">, </w:t>
      </w:r>
      <w:r w:rsidR="00F01EAC" w:rsidRPr="00DA1A9D">
        <w:t>pick someone</w:t>
      </w:r>
      <w:r w:rsidR="003D5990" w:rsidRPr="00DA1A9D">
        <w:t xml:space="preserve"> to share </w:t>
      </w:r>
      <w:r w:rsidRPr="00DA1A9D">
        <w:t>why.</w:t>
      </w:r>
    </w:p>
    <w:p w14:paraId="6E9DFE30" w14:textId="77777777" w:rsidR="003D5990" w:rsidRPr="00DA1A9D" w:rsidRDefault="003D5990" w:rsidP="006B5A78">
      <w:pPr>
        <w:pStyle w:val="ListParagraph"/>
        <w:numPr>
          <w:ilvl w:val="0"/>
          <w:numId w:val="3"/>
        </w:numPr>
      </w:pPr>
      <w:r w:rsidRPr="00DA1A9D">
        <w:t>Jack was unlucky.</w:t>
      </w:r>
    </w:p>
    <w:p w14:paraId="3E2D6C07" w14:textId="77777777" w:rsidR="003D5990" w:rsidRPr="00DA1A9D" w:rsidRDefault="000352FC" w:rsidP="006B5A78">
      <w:pPr>
        <w:pStyle w:val="ListParagraph"/>
        <w:numPr>
          <w:ilvl w:val="0"/>
          <w:numId w:val="3"/>
        </w:numPr>
      </w:pPr>
      <w:r w:rsidRPr="00DA1A9D">
        <w:t>Jack’s gambling only affected him.</w:t>
      </w:r>
    </w:p>
    <w:p w14:paraId="6F96144B" w14:textId="77777777" w:rsidR="003D5990" w:rsidRPr="00DA1A9D" w:rsidRDefault="003D5990" w:rsidP="006B5A78">
      <w:pPr>
        <w:pStyle w:val="ListParagraph"/>
        <w:numPr>
          <w:ilvl w:val="0"/>
          <w:numId w:val="3"/>
        </w:numPr>
      </w:pPr>
      <w:r w:rsidRPr="00DA1A9D">
        <w:t>Gambling is a quick way of making lots of money if you know what you’re doing.</w:t>
      </w:r>
    </w:p>
    <w:p w14:paraId="6B957396" w14:textId="77777777" w:rsidR="003D5990" w:rsidRPr="00DA1A9D" w:rsidRDefault="000352FC" w:rsidP="006B5A78">
      <w:pPr>
        <w:pStyle w:val="ListParagraph"/>
        <w:numPr>
          <w:ilvl w:val="0"/>
          <w:numId w:val="3"/>
        </w:numPr>
      </w:pPr>
      <w:r w:rsidRPr="00DA1A9D">
        <w:t>Some forms of gambling are more addictive than others</w:t>
      </w:r>
    </w:p>
    <w:p w14:paraId="5F802286" w14:textId="77777777" w:rsidR="00CE1811" w:rsidRPr="00DA1A9D" w:rsidRDefault="003D5990" w:rsidP="006B5A78">
      <w:pPr>
        <w:pStyle w:val="ListParagraph"/>
        <w:numPr>
          <w:ilvl w:val="0"/>
          <w:numId w:val="3"/>
        </w:numPr>
      </w:pPr>
      <w:r w:rsidRPr="00DA1A9D">
        <w:t>People who win the lottery are happy for the rest of their lives.</w:t>
      </w:r>
    </w:p>
    <w:p w14:paraId="51B95136" w14:textId="77777777" w:rsidR="00CE1811" w:rsidRPr="00DA1A9D" w:rsidRDefault="00CE1811" w:rsidP="006B5A78">
      <w:r w:rsidRPr="00DA1A9D">
        <w:br w:type="page"/>
      </w:r>
    </w:p>
    <w:p w14:paraId="4D6D58FC" w14:textId="77777777" w:rsidR="003D5990" w:rsidRPr="00DA1A9D" w:rsidRDefault="003D5990" w:rsidP="006B5A78">
      <w:pPr>
        <w:pStyle w:val="Heading2"/>
      </w:pPr>
      <w:r w:rsidRPr="00DA1A9D">
        <w:lastRenderedPageBreak/>
        <w:t>Picture round</w:t>
      </w:r>
    </w:p>
    <w:p w14:paraId="76FBA99D" w14:textId="77777777" w:rsidR="003D5990" w:rsidRPr="006B5A78" w:rsidRDefault="000352FC" w:rsidP="006B5A78">
      <w:pPr>
        <w:rPr>
          <w:rStyle w:val="SubtleEmphasis"/>
          <w:color w:val="FF0137"/>
        </w:rPr>
      </w:pPr>
      <w:r w:rsidRPr="006B5A78">
        <w:rPr>
          <w:rStyle w:val="SubtleEmphasis"/>
          <w:color w:val="FF0137"/>
        </w:rPr>
        <w:t>25</w:t>
      </w:r>
      <w:r w:rsidR="003D5990" w:rsidRPr="006B5A78">
        <w:rPr>
          <w:rStyle w:val="SubtleEmphasis"/>
          <w:color w:val="FF0137"/>
        </w:rPr>
        <w:t xml:space="preserve"> minutes.</w:t>
      </w:r>
    </w:p>
    <w:p w14:paraId="2FA6E5B8" w14:textId="77777777" w:rsidR="003D5990" w:rsidRPr="006B5A78" w:rsidRDefault="003D5990" w:rsidP="006B5A78">
      <w:r w:rsidRPr="006B5A78">
        <w:rPr>
          <w:rStyle w:val="SubtleEmphasis"/>
          <w:color w:val="FF0137"/>
        </w:rPr>
        <w:t>Learning outcomes: To explore the various aspects of gambling introduced by the film, and discuss ways of practicing safer gambling.</w:t>
      </w:r>
    </w:p>
    <w:p w14:paraId="30C79D16" w14:textId="77777777" w:rsidR="003D5990" w:rsidRPr="00DA1A9D" w:rsidRDefault="000466BB" w:rsidP="006B5A78">
      <w:r w:rsidRPr="00DA1A9D">
        <w:t xml:space="preserve">The 12 </w:t>
      </w:r>
      <w:r w:rsidR="00F121DD" w:rsidRPr="00DA1A9D">
        <w:t>pictures below</w:t>
      </w:r>
      <w:r w:rsidR="00387422" w:rsidRPr="00DA1A9D">
        <w:t xml:space="preserve"> (larger pictures are available at the end of the document) show</w:t>
      </w:r>
      <w:r w:rsidRPr="00DA1A9D">
        <w:t xml:space="preserve"> various scenes from the </w:t>
      </w:r>
      <w:r w:rsidRPr="00DA1A9D">
        <w:rPr>
          <w:i/>
        </w:rPr>
        <w:t xml:space="preserve">Trust Me </w:t>
      </w:r>
      <w:r w:rsidRPr="00DA1A9D">
        <w:t xml:space="preserve">film. </w:t>
      </w:r>
      <w:r w:rsidR="00387422" w:rsidRPr="00DA1A9D">
        <w:t>In pairs or groups, pupils should answer the following questions about each picture.</w:t>
      </w:r>
      <w:r w:rsidR="003D5990" w:rsidRPr="00DA1A9D">
        <w:t xml:space="preserve"> </w:t>
      </w:r>
    </w:p>
    <w:p w14:paraId="74E21547" w14:textId="77777777" w:rsidR="003D5990" w:rsidRPr="00DA1A9D" w:rsidRDefault="003D5990" w:rsidP="006B5A78">
      <w:r w:rsidRPr="00DA1A9D">
        <w:t>For each picture, answer the following questions:</w:t>
      </w:r>
    </w:p>
    <w:p w14:paraId="20573F27" w14:textId="77777777" w:rsidR="003D5990" w:rsidRPr="00DA1A9D" w:rsidRDefault="003D5990" w:rsidP="006B5A78">
      <w:pPr>
        <w:pStyle w:val="ListParagraph"/>
        <w:numPr>
          <w:ilvl w:val="0"/>
          <w:numId w:val="4"/>
        </w:numPr>
      </w:pPr>
      <w:r w:rsidRPr="00DA1A9D">
        <w:t>What happens in this scene?</w:t>
      </w:r>
      <w:r w:rsidR="00F121DD" w:rsidRPr="00DA1A9D">
        <w:t xml:space="preserve"> (answers below</w:t>
      </w:r>
      <w:r w:rsidR="000352FC" w:rsidRPr="00DA1A9D">
        <w:t xml:space="preserve"> for teacher use</w:t>
      </w:r>
      <w:r w:rsidR="00F121DD" w:rsidRPr="00DA1A9D">
        <w:t>)</w:t>
      </w:r>
    </w:p>
    <w:p w14:paraId="4E1E8678" w14:textId="77777777" w:rsidR="003D5990" w:rsidRPr="00DA1A9D" w:rsidRDefault="003D5990" w:rsidP="006B5A78">
      <w:pPr>
        <w:pStyle w:val="ListParagraph"/>
        <w:numPr>
          <w:ilvl w:val="0"/>
          <w:numId w:val="4"/>
        </w:numPr>
      </w:pPr>
      <w:r w:rsidRPr="00DA1A9D">
        <w:t>What could the character(s) in the scene be feeling right now?</w:t>
      </w:r>
    </w:p>
    <w:p w14:paraId="0419987E" w14:textId="77777777" w:rsidR="003D5990" w:rsidRPr="00DA1A9D" w:rsidRDefault="003D5990" w:rsidP="006B5A78">
      <w:pPr>
        <w:pStyle w:val="ListParagraph"/>
        <w:numPr>
          <w:ilvl w:val="0"/>
          <w:numId w:val="4"/>
        </w:numPr>
      </w:pPr>
      <w:r w:rsidRPr="00DA1A9D">
        <w:t>What advice would you give the character(s) in the picture?</w:t>
      </w:r>
    </w:p>
    <w:p w14:paraId="64FBC6A7" w14:textId="77777777" w:rsidR="003D5990" w:rsidRPr="00DA1A9D" w:rsidRDefault="003D5990" w:rsidP="006B5A78">
      <w:pPr>
        <w:pStyle w:val="ListParagraph"/>
      </w:pPr>
    </w:p>
    <w:p w14:paraId="2A00ED4E" w14:textId="77777777" w:rsidR="003D5990" w:rsidRPr="00DA1A9D" w:rsidRDefault="003D5990" w:rsidP="006B5A78">
      <w:r w:rsidRPr="00DA1A9D">
        <w:rPr>
          <w:noProof/>
          <w:lang w:val="en-GB" w:eastAsia="en-GB"/>
        </w:rPr>
        <w:drawing>
          <wp:inline distT="0" distB="0" distL="0" distR="0" wp14:anchorId="5F4428F5" wp14:editId="7181E3EC">
            <wp:extent cx="5151120" cy="3164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2652" cy="3171605"/>
                    </a:xfrm>
                    <a:prstGeom prst="rect">
                      <a:avLst/>
                    </a:prstGeom>
                  </pic:spPr>
                </pic:pic>
              </a:graphicData>
            </a:graphic>
          </wp:inline>
        </w:drawing>
      </w:r>
    </w:p>
    <w:p w14:paraId="009C8DC0" w14:textId="77777777" w:rsidR="002617B3" w:rsidRPr="00DA1A9D" w:rsidRDefault="002617B3" w:rsidP="006B5A78">
      <w:r w:rsidRPr="00DA1A9D">
        <w:t>A synopsis of each scene is provided below:</w:t>
      </w:r>
    </w:p>
    <w:p w14:paraId="10F6AC03" w14:textId="77777777" w:rsidR="002617B3" w:rsidRPr="00DA1A9D" w:rsidRDefault="002617B3" w:rsidP="006B5A78">
      <w:r w:rsidRPr="00DA1A9D">
        <w:t>1. The start/end of the film. Jack has taken money from his dad without his consent to bet on a horse race, hoping he will win back his and his friends’ holiday money.</w:t>
      </w:r>
    </w:p>
    <w:p w14:paraId="6231977A" w14:textId="77777777" w:rsidR="002617B3" w:rsidRPr="00DA1A9D" w:rsidRDefault="002617B3" w:rsidP="006B5A78">
      <w:r w:rsidRPr="00DA1A9D">
        <w:t>2. Jack asks his boss for help getting a loan from his brother, a loan shark. Instead, his boss gives him a tip to bet on a horse race. In return, Jack will “owe him”.</w:t>
      </w:r>
    </w:p>
    <w:p w14:paraId="30419C73" w14:textId="5D69FFDF" w:rsidR="00C96936" w:rsidRPr="00DA1A9D" w:rsidRDefault="00C96936" w:rsidP="006B5A78">
      <w:r w:rsidRPr="00DA1A9D">
        <w:t>3. Against all odds, Jack won his first bet on roulette at the casino.</w:t>
      </w:r>
    </w:p>
    <w:p w14:paraId="37507CAC" w14:textId="77777777" w:rsidR="00C96936" w:rsidRPr="00DA1A9D" w:rsidRDefault="00C96936" w:rsidP="006B5A78">
      <w:r w:rsidRPr="00DA1A9D">
        <w:t>4. Jack kicks a can on the floor and is reminded of how much he loved playing football and misses it.</w:t>
      </w:r>
    </w:p>
    <w:p w14:paraId="238D04FE" w14:textId="123FB696" w:rsidR="002617B3" w:rsidRPr="00DA1A9D" w:rsidRDefault="00C96936" w:rsidP="006B5A78">
      <w:r w:rsidRPr="00DA1A9D">
        <w:t>5</w:t>
      </w:r>
      <w:r w:rsidR="002617B3" w:rsidRPr="00DA1A9D">
        <w:t xml:space="preserve">. Jack has entered a </w:t>
      </w:r>
      <w:r w:rsidR="00122B45" w:rsidRPr="00DA1A9D">
        <w:t>‘</w:t>
      </w:r>
      <w:r w:rsidR="002617B3" w:rsidRPr="00DA1A9D">
        <w:t>bookies</w:t>
      </w:r>
      <w:r w:rsidR="00122B45" w:rsidRPr="00DA1A9D">
        <w:t>’</w:t>
      </w:r>
      <w:r w:rsidR="002617B3" w:rsidRPr="00DA1A9D">
        <w:t xml:space="preserve"> for the first time, about to gamble away all of his and his friends’ holiday money. </w:t>
      </w:r>
    </w:p>
    <w:p w14:paraId="7740149A" w14:textId="2DC0C0FC" w:rsidR="00C96936" w:rsidRPr="00DA1A9D" w:rsidRDefault="00C96936" w:rsidP="006B5A78">
      <w:r w:rsidRPr="00DA1A9D">
        <w:t>6. Becky finds Jack sitting alone in the corner of the pub, betting on his gambling app. He has lost a lot of money.</w:t>
      </w:r>
    </w:p>
    <w:p w14:paraId="2404BDB9" w14:textId="0E85F79E" w:rsidR="002617B3" w:rsidRPr="00DA1A9D" w:rsidRDefault="00C96936" w:rsidP="006B5A78">
      <w:r w:rsidRPr="00DA1A9D">
        <w:t>7</w:t>
      </w:r>
      <w:r w:rsidR="002617B3" w:rsidRPr="00DA1A9D">
        <w:t xml:space="preserve">. Jack bets on a football game using a gambling app for the first time. He wins, and is convinced he has the </w:t>
      </w:r>
      <w:r w:rsidRPr="00DA1A9D">
        <w:t>k</w:t>
      </w:r>
      <w:r w:rsidR="002617B3" w:rsidRPr="00DA1A9D">
        <w:rPr>
          <w:i/>
        </w:rPr>
        <w:t>nack</w:t>
      </w:r>
      <w:r w:rsidR="002617B3" w:rsidRPr="00DA1A9D">
        <w:t>.</w:t>
      </w:r>
    </w:p>
    <w:p w14:paraId="447930B4" w14:textId="01476A31" w:rsidR="00C96936" w:rsidRPr="00DA1A9D" w:rsidRDefault="00C96936" w:rsidP="006B5A78">
      <w:r w:rsidRPr="00DA1A9D">
        <w:t>8. Jack’s dad has just asked Jack to buy him a lottery ticket, and is imagining the life he would lead if he was to win.</w:t>
      </w:r>
    </w:p>
    <w:p w14:paraId="445EBDE4" w14:textId="57C82627" w:rsidR="002617B3" w:rsidRPr="00DA1A9D" w:rsidRDefault="00C96936" w:rsidP="006B5A78">
      <w:r w:rsidRPr="00DA1A9D">
        <w:lastRenderedPageBreak/>
        <w:t>9</w:t>
      </w:r>
      <w:r w:rsidR="002617B3" w:rsidRPr="00DA1A9D">
        <w:t>. Jack’s dad gives Jack his credit card, after Jack asks him if he could borrow money for the deposit of a new flat. In truth, Jack is planning on using the money to gamble on a horse race.</w:t>
      </w:r>
    </w:p>
    <w:p w14:paraId="01A7B025" w14:textId="34990047" w:rsidR="002617B3" w:rsidRPr="00DA1A9D" w:rsidRDefault="00C96936" w:rsidP="006B5A78">
      <w:r w:rsidRPr="00DA1A9D">
        <w:t>10</w:t>
      </w:r>
      <w:r w:rsidR="002617B3" w:rsidRPr="00DA1A9D">
        <w:t xml:space="preserve">. Jack has bet on a horse race and is awaiting the outcome. Becky confronts Jack – she believes he has developed a problem with his gambling and should seek help. </w:t>
      </w:r>
    </w:p>
    <w:p w14:paraId="0E5BCD88" w14:textId="77777777" w:rsidR="002617B3" w:rsidRPr="00DA1A9D" w:rsidRDefault="002617B3" w:rsidP="006B5A78">
      <w:r w:rsidRPr="00DA1A9D">
        <w:t xml:space="preserve">11. </w:t>
      </w:r>
      <w:r w:rsidR="00122B45" w:rsidRPr="00DA1A9D">
        <w:t xml:space="preserve">After trying to control and cut down his gambling, </w:t>
      </w:r>
      <w:r w:rsidRPr="00DA1A9D">
        <w:t xml:space="preserve">Jack </w:t>
      </w:r>
      <w:r w:rsidR="00122B45" w:rsidRPr="00DA1A9D">
        <w:t>receives</w:t>
      </w:r>
      <w:r w:rsidRPr="00DA1A9D">
        <w:t xml:space="preserve"> a pop-up notification on his phone with a free £5 credit towards a bet, drawing him back into gambling. </w:t>
      </w:r>
    </w:p>
    <w:p w14:paraId="72E89A21" w14:textId="77777777" w:rsidR="003D5990" w:rsidRPr="00DA1A9D" w:rsidRDefault="002617B3" w:rsidP="006B5A78">
      <w:r w:rsidRPr="00DA1A9D">
        <w:t>12. Jack has just gambled away his week’s wages in 3 hours by betting online.</w:t>
      </w:r>
    </w:p>
    <w:p w14:paraId="606DE3A1" w14:textId="77777777" w:rsidR="003D5990" w:rsidRPr="00DA1A9D" w:rsidRDefault="003D5990" w:rsidP="006B5A78">
      <w:pPr>
        <w:pStyle w:val="Heading2"/>
      </w:pPr>
      <w:r w:rsidRPr="00DA1A9D">
        <w:t>Gambling behaviour ladder</w:t>
      </w:r>
    </w:p>
    <w:p w14:paraId="72C26E7A" w14:textId="77777777" w:rsidR="003D5990" w:rsidRPr="006B5A78" w:rsidRDefault="000352FC" w:rsidP="006B5A78">
      <w:pPr>
        <w:rPr>
          <w:rStyle w:val="SubtleEmphasis"/>
          <w:color w:val="FF0137"/>
        </w:rPr>
      </w:pPr>
      <w:r w:rsidRPr="006B5A78">
        <w:rPr>
          <w:rStyle w:val="SubtleEmphasis"/>
          <w:color w:val="FF0137"/>
        </w:rPr>
        <w:t>15</w:t>
      </w:r>
      <w:r w:rsidR="003D5990" w:rsidRPr="006B5A78">
        <w:rPr>
          <w:rStyle w:val="SubtleEmphasis"/>
          <w:color w:val="FF0137"/>
        </w:rPr>
        <w:t xml:space="preserve"> minutes.</w:t>
      </w:r>
    </w:p>
    <w:p w14:paraId="28153A1B" w14:textId="77777777" w:rsidR="003D5990" w:rsidRPr="006B5A78" w:rsidRDefault="003D5990" w:rsidP="006B5A78">
      <w:pPr>
        <w:rPr>
          <w:rStyle w:val="SubtleEmphasis"/>
          <w:color w:val="FF0137"/>
        </w:rPr>
      </w:pPr>
      <w:r w:rsidRPr="006B5A78">
        <w:rPr>
          <w:rStyle w:val="SubtleEmphasis"/>
          <w:color w:val="FF0137"/>
        </w:rPr>
        <w:t>Learning outcomes: To consider the</w:t>
      </w:r>
      <w:r w:rsidR="00EC4832" w:rsidRPr="006B5A78">
        <w:rPr>
          <w:rStyle w:val="SubtleEmphasis"/>
          <w:color w:val="FF0137"/>
        </w:rPr>
        <w:t xml:space="preserve"> different</w:t>
      </w:r>
      <w:r w:rsidRPr="006B5A78">
        <w:rPr>
          <w:rStyle w:val="SubtleEmphasis"/>
          <w:color w:val="FF0137"/>
        </w:rPr>
        <w:t xml:space="preserve"> </w:t>
      </w:r>
      <w:r w:rsidR="00EC4832" w:rsidRPr="006B5A78">
        <w:rPr>
          <w:rStyle w:val="SubtleEmphasis"/>
          <w:color w:val="FF0137"/>
        </w:rPr>
        <w:t>levels</w:t>
      </w:r>
      <w:r w:rsidRPr="006B5A78">
        <w:rPr>
          <w:rStyle w:val="SubtleEmphasis"/>
          <w:color w:val="FF0137"/>
        </w:rPr>
        <w:t xml:space="preserve"> of risk associated with gambling, and understand what constitutes harm. </w:t>
      </w:r>
    </w:p>
    <w:p w14:paraId="5162D3FB" w14:textId="77777777" w:rsidR="003D5990" w:rsidRPr="00DA1A9D" w:rsidRDefault="000466BB" w:rsidP="006B5A78">
      <w:r w:rsidRPr="00DA1A9D">
        <w:t>Re</w:t>
      </w:r>
      <w:r w:rsidR="00387422" w:rsidRPr="00DA1A9D">
        <w:t xml:space="preserve">ad out the scenarios. Then, in pairs or groups, ask pupils </w:t>
      </w:r>
      <w:r w:rsidRPr="00DA1A9D">
        <w:t xml:space="preserve">to rank </w:t>
      </w:r>
      <w:r w:rsidR="000352FC" w:rsidRPr="00DA1A9D">
        <w:t>each</w:t>
      </w:r>
      <w:r w:rsidR="003D5990" w:rsidRPr="00DA1A9D">
        <w:t xml:space="preserve"> </w:t>
      </w:r>
      <w:r w:rsidR="000352FC" w:rsidRPr="00DA1A9D">
        <w:t xml:space="preserve">scenario </w:t>
      </w:r>
      <w:r w:rsidR="00387422" w:rsidRPr="00DA1A9D">
        <w:t>from least to most</w:t>
      </w:r>
      <w:r w:rsidR="003D5990" w:rsidRPr="00DA1A9D">
        <w:t xml:space="preserve"> risky. Ask </w:t>
      </w:r>
      <w:r w:rsidR="00DB2138" w:rsidRPr="00DA1A9D">
        <w:t>each group</w:t>
      </w:r>
      <w:r w:rsidR="003D5990" w:rsidRPr="00DA1A9D">
        <w:t xml:space="preserve"> to consider the </w:t>
      </w:r>
      <w:r w:rsidR="003D5990" w:rsidRPr="00DA1A9D">
        <w:rPr>
          <w:b/>
        </w:rPr>
        <w:t>frequency, stake size and motivation</w:t>
      </w:r>
      <w:r w:rsidR="003D5990" w:rsidRPr="00DA1A9D">
        <w:t xml:space="preserve"> behind each character’s gambling. Afterwards, ask </w:t>
      </w:r>
      <w:r w:rsidR="00387422" w:rsidRPr="00DA1A9D">
        <w:t>each group</w:t>
      </w:r>
      <w:r w:rsidR="003D5990" w:rsidRPr="00DA1A9D">
        <w:t xml:space="preserve"> to share where they placed each scenario and why.</w:t>
      </w:r>
    </w:p>
    <w:p w14:paraId="576B2A89" w14:textId="77777777" w:rsidR="000352FC" w:rsidRPr="00DA1A9D" w:rsidRDefault="00387422" w:rsidP="006B5A78">
      <w:r w:rsidRPr="00DA1A9D">
        <w:t>You may wish to print out the table below for each team, and cut out the scenarios individually.</w:t>
      </w:r>
    </w:p>
    <w:p w14:paraId="454BA841" w14:textId="1F37A561" w:rsidR="00387422" w:rsidRPr="00DA1A9D" w:rsidRDefault="00387422" w:rsidP="006B5A78">
      <w:r w:rsidRPr="00DA1A9D">
        <w:t xml:space="preserve">Remember to </w:t>
      </w:r>
      <w:proofErr w:type="spellStart"/>
      <w:r w:rsidRPr="00DA1A9D">
        <w:t>emphasise</w:t>
      </w:r>
      <w:proofErr w:type="spellEnd"/>
      <w:r w:rsidRPr="00DA1A9D">
        <w:t xml:space="preserve"> that </w:t>
      </w:r>
      <w:r w:rsidRPr="00DA1A9D">
        <w:rPr>
          <w:i/>
        </w:rPr>
        <w:t>all gambling</w:t>
      </w:r>
      <w:r w:rsidRPr="00DA1A9D">
        <w:t xml:space="preserve"> involves an element of risk; however, some gambling activities and </w:t>
      </w:r>
      <w:proofErr w:type="spellStart"/>
      <w:r w:rsidRPr="00DA1A9D">
        <w:t>behavio</w:t>
      </w:r>
      <w:r w:rsidR="005C17AF">
        <w:t>u</w:t>
      </w:r>
      <w:r w:rsidRPr="00DA1A9D">
        <w:t>rs</w:t>
      </w:r>
      <w:proofErr w:type="spellEnd"/>
      <w:r w:rsidRPr="00DA1A9D">
        <w:t xml:space="preserve"> may be riskier than others.</w:t>
      </w:r>
    </w:p>
    <w:tbl>
      <w:tblPr>
        <w:tblStyle w:val="TableGrid"/>
        <w:tblW w:w="0" w:type="auto"/>
        <w:tblLook w:val="04A0" w:firstRow="1" w:lastRow="0" w:firstColumn="1" w:lastColumn="0" w:noHBand="0" w:noVBand="1"/>
      </w:tblPr>
      <w:tblGrid>
        <w:gridCol w:w="562"/>
        <w:gridCol w:w="8454"/>
      </w:tblGrid>
      <w:tr w:rsidR="00582481" w:rsidRPr="00DA1A9D" w14:paraId="6873D394" w14:textId="77777777" w:rsidTr="00582481">
        <w:tc>
          <w:tcPr>
            <w:tcW w:w="562" w:type="dxa"/>
            <w:tcBorders>
              <w:top w:val="dashed" w:sz="4" w:space="0" w:color="auto"/>
              <w:left w:val="dashed" w:sz="4" w:space="0" w:color="auto"/>
              <w:bottom w:val="dashed" w:sz="4" w:space="0" w:color="auto"/>
              <w:right w:val="dashed" w:sz="4" w:space="0" w:color="auto"/>
            </w:tcBorders>
          </w:tcPr>
          <w:p w14:paraId="1CCADFBB" w14:textId="77777777" w:rsidR="00582481" w:rsidRDefault="00582481" w:rsidP="00582481">
            <w:pPr>
              <w:spacing w:before="0" w:after="0"/>
              <w:rPr>
                <w:sz w:val="22"/>
              </w:rPr>
            </w:pPr>
          </w:p>
          <w:p w14:paraId="7BEF5838" w14:textId="72110940" w:rsidR="00582481" w:rsidRPr="00582481" w:rsidRDefault="00582481" w:rsidP="00582481">
            <w:pPr>
              <w:spacing w:before="0" w:after="0"/>
              <w:rPr>
                <w:sz w:val="20"/>
              </w:rPr>
            </w:pPr>
            <w:r>
              <w:rPr>
                <w:sz w:val="20"/>
              </w:rPr>
              <w:t>a)</w:t>
            </w:r>
          </w:p>
        </w:tc>
        <w:tc>
          <w:tcPr>
            <w:tcW w:w="8454" w:type="dxa"/>
            <w:tcBorders>
              <w:top w:val="dashed" w:sz="4" w:space="0" w:color="auto"/>
              <w:left w:val="dashed" w:sz="4" w:space="0" w:color="auto"/>
              <w:bottom w:val="dashed" w:sz="4" w:space="0" w:color="auto"/>
              <w:right w:val="dashed" w:sz="4" w:space="0" w:color="auto"/>
            </w:tcBorders>
          </w:tcPr>
          <w:p w14:paraId="0282A154" w14:textId="488D9DE6" w:rsidR="00582481" w:rsidRPr="00DA1A9D" w:rsidRDefault="00582481" w:rsidP="006B5A78">
            <w:r w:rsidRPr="00DA1A9D">
              <w:t>Ryan wins £20 at the quiz machine, so he goes back with more money this time, hoping to win the Jackpot on the fruit machine.</w:t>
            </w:r>
          </w:p>
        </w:tc>
      </w:tr>
      <w:tr w:rsidR="00582481" w:rsidRPr="00DA1A9D" w14:paraId="1E5CE4F1" w14:textId="77777777" w:rsidTr="00582481">
        <w:tc>
          <w:tcPr>
            <w:tcW w:w="562" w:type="dxa"/>
            <w:tcBorders>
              <w:top w:val="dashed" w:sz="4" w:space="0" w:color="auto"/>
              <w:left w:val="dashed" w:sz="4" w:space="0" w:color="auto"/>
              <w:bottom w:val="dashed" w:sz="4" w:space="0" w:color="auto"/>
              <w:right w:val="dashed" w:sz="4" w:space="0" w:color="auto"/>
            </w:tcBorders>
          </w:tcPr>
          <w:p w14:paraId="1146F9E7" w14:textId="77777777" w:rsidR="00582481" w:rsidRDefault="00582481" w:rsidP="00582481">
            <w:pPr>
              <w:spacing w:before="0" w:after="0"/>
              <w:rPr>
                <w:sz w:val="20"/>
              </w:rPr>
            </w:pPr>
          </w:p>
          <w:p w14:paraId="46E0186C" w14:textId="7C66DD5B" w:rsidR="00582481" w:rsidRPr="00DA1A9D" w:rsidRDefault="00582481" w:rsidP="00582481">
            <w:pPr>
              <w:spacing w:before="0" w:after="0"/>
            </w:pPr>
            <w:r>
              <w:rPr>
                <w:sz w:val="20"/>
              </w:rPr>
              <w:t>b)</w:t>
            </w:r>
          </w:p>
        </w:tc>
        <w:tc>
          <w:tcPr>
            <w:tcW w:w="8454" w:type="dxa"/>
            <w:tcBorders>
              <w:top w:val="dashed" w:sz="4" w:space="0" w:color="auto"/>
              <w:left w:val="dashed" w:sz="4" w:space="0" w:color="auto"/>
              <w:bottom w:val="dashed" w:sz="4" w:space="0" w:color="auto"/>
              <w:right w:val="dashed" w:sz="4" w:space="0" w:color="auto"/>
            </w:tcBorders>
          </w:tcPr>
          <w:p w14:paraId="3E88BA39" w14:textId="28184A1E" w:rsidR="00582481" w:rsidRPr="00DA1A9D" w:rsidRDefault="00582481" w:rsidP="006B5A78">
            <w:r w:rsidRPr="00DA1A9D">
              <w:t xml:space="preserve">Jack stole money from his dad to bet on a horse race, hoping he will win back the money he stole from his friends. </w:t>
            </w:r>
          </w:p>
        </w:tc>
      </w:tr>
      <w:tr w:rsidR="00582481" w:rsidRPr="00DA1A9D" w14:paraId="42A8487D" w14:textId="77777777" w:rsidTr="00582481">
        <w:tc>
          <w:tcPr>
            <w:tcW w:w="562" w:type="dxa"/>
            <w:tcBorders>
              <w:top w:val="dashed" w:sz="4" w:space="0" w:color="auto"/>
              <w:left w:val="dashed" w:sz="4" w:space="0" w:color="auto"/>
              <w:bottom w:val="dashed" w:sz="4" w:space="0" w:color="auto"/>
              <w:right w:val="dashed" w:sz="4" w:space="0" w:color="auto"/>
            </w:tcBorders>
          </w:tcPr>
          <w:p w14:paraId="4149C258" w14:textId="0BA64DDE" w:rsidR="00582481" w:rsidRPr="00582481" w:rsidRDefault="00582481" w:rsidP="006B5A78">
            <w:pPr>
              <w:rPr>
                <w:sz w:val="20"/>
              </w:rPr>
            </w:pPr>
            <w:r w:rsidRPr="00582481">
              <w:rPr>
                <w:sz w:val="20"/>
              </w:rPr>
              <w:t>c)</w:t>
            </w:r>
          </w:p>
        </w:tc>
        <w:tc>
          <w:tcPr>
            <w:tcW w:w="8454" w:type="dxa"/>
            <w:tcBorders>
              <w:top w:val="dashed" w:sz="4" w:space="0" w:color="auto"/>
              <w:left w:val="dashed" w:sz="4" w:space="0" w:color="auto"/>
              <w:bottom w:val="dashed" w:sz="4" w:space="0" w:color="auto"/>
              <w:right w:val="dashed" w:sz="4" w:space="0" w:color="auto"/>
            </w:tcBorders>
          </w:tcPr>
          <w:p w14:paraId="6CC7A8EC" w14:textId="1E15B191" w:rsidR="00582481" w:rsidRPr="00DA1A9D" w:rsidRDefault="00582481" w:rsidP="006B5A78">
            <w:r>
              <w:t>Becky’s gran puts £2</w:t>
            </w:r>
            <w:r w:rsidRPr="00DA1A9D">
              <w:t>0 on the Grand National every year as a fun way of spending time with her family.</w:t>
            </w:r>
          </w:p>
        </w:tc>
      </w:tr>
      <w:tr w:rsidR="00582481" w:rsidRPr="00DA1A9D" w14:paraId="734BF705" w14:textId="77777777" w:rsidTr="00582481">
        <w:tc>
          <w:tcPr>
            <w:tcW w:w="562" w:type="dxa"/>
            <w:tcBorders>
              <w:top w:val="dashed" w:sz="4" w:space="0" w:color="auto"/>
              <w:left w:val="dashed" w:sz="4" w:space="0" w:color="auto"/>
              <w:bottom w:val="dashed" w:sz="4" w:space="0" w:color="auto"/>
              <w:right w:val="dashed" w:sz="4" w:space="0" w:color="auto"/>
            </w:tcBorders>
          </w:tcPr>
          <w:p w14:paraId="4764FF00" w14:textId="2D25889E" w:rsidR="00582481" w:rsidRPr="00582481" w:rsidRDefault="00582481" w:rsidP="006B5A78">
            <w:pPr>
              <w:rPr>
                <w:sz w:val="20"/>
              </w:rPr>
            </w:pPr>
            <w:r w:rsidRPr="00582481">
              <w:rPr>
                <w:sz w:val="20"/>
              </w:rPr>
              <w:t>d)</w:t>
            </w:r>
          </w:p>
        </w:tc>
        <w:tc>
          <w:tcPr>
            <w:tcW w:w="8454" w:type="dxa"/>
            <w:tcBorders>
              <w:top w:val="dashed" w:sz="4" w:space="0" w:color="auto"/>
              <w:left w:val="dashed" w:sz="4" w:space="0" w:color="auto"/>
              <w:bottom w:val="dashed" w:sz="4" w:space="0" w:color="auto"/>
              <w:right w:val="dashed" w:sz="4" w:space="0" w:color="auto"/>
            </w:tcBorders>
          </w:tcPr>
          <w:p w14:paraId="4CF1CCD5" w14:textId="45B18C6D" w:rsidR="00582481" w:rsidRPr="00DA1A9D" w:rsidRDefault="00582481" w:rsidP="006B5A78">
            <w:r w:rsidRPr="00DA1A9D">
              <w:t>Becky and Jack flip a coin to establish who has to mop the floor.</w:t>
            </w:r>
          </w:p>
        </w:tc>
      </w:tr>
      <w:tr w:rsidR="00582481" w:rsidRPr="00DA1A9D" w14:paraId="5C811819" w14:textId="77777777" w:rsidTr="00582481">
        <w:tc>
          <w:tcPr>
            <w:tcW w:w="562" w:type="dxa"/>
            <w:tcBorders>
              <w:top w:val="dashed" w:sz="4" w:space="0" w:color="auto"/>
              <w:left w:val="dashed" w:sz="4" w:space="0" w:color="auto"/>
              <w:bottom w:val="dashed" w:sz="4" w:space="0" w:color="auto"/>
              <w:right w:val="dashed" w:sz="4" w:space="0" w:color="auto"/>
            </w:tcBorders>
          </w:tcPr>
          <w:p w14:paraId="34838DF6" w14:textId="00EC03DE" w:rsidR="00582481" w:rsidRPr="00582481" w:rsidRDefault="00582481" w:rsidP="006B5A78">
            <w:pPr>
              <w:rPr>
                <w:sz w:val="20"/>
              </w:rPr>
            </w:pPr>
            <w:r w:rsidRPr="00582481">
              <w:rPr>
                <w:sz w:val="20"/>
              </w:rPr>
              <w:t>e)</w:t>
            </w:r>
          </w:p>
        </w:tc>
        <w:tc>
          <w:tcPr>
            <w:tcW w:w="8454" w:type="dxa"/>
            <w:tcBorders>
              <w:top w:val="dashed" w:sz="4" w:space="0" w:color="auto"/>
              <w:left w:val="dashed" w:sz="4" w:space="0" w:color="auto"/>
              <w:bottom w:val="dashed" w:sz="4" w:space="0" w:color="auto"/>
              <w:right w:val="dashed" w:sz="4" w:space="0" w:color="auto"/>
            </w:tcBorders>
          </w:tcPr>
          <w:p w14:paraId="44506D62" w14:textId="08976ED5" w:rsidR="00582481" w:rsidRPr="00DA1A9D" w:rsidRDefault="00582481" w:rsidP="006B5A78">
            <w:r w:rsidRPr="00DA1A9D">
              <w:t>Jack’s dad spends £2 a week on the lottery, even though he is struggling to pay his bills.</w:t>
            </w:r>
          </w:p>
        </w:tc>
      </w:tr>
    </w:tbl>
    <w:p w14:paraId="5F866C91" w14:textId="77777777" w:rsidR="003D5990" w:rsidRPr="00DA1A9D" w:rsidRDefault="003D5990" w:rsidP="006B5A78">
      <w:pPr>
        <w:pStyle w:val="Heading2"/>
      </w:pPr>
      <w:r w:rsidRPr="00DA1A9D">
        <w:t>Support available</w:t>
      </w:r>
    </w:p>
    <w:p w14:paraId="42FFEFAF" w14:textId="77777777" w:rsidR="003D5990" w:rsidRPr="006B5A78" w:rsidRDefault="000352FC" w:rsidP="006B5A78">
      <w:pPr>
        <w:rPr>
          <w:rStyle w:val="SubtleEmphasis"/>
          <w:color w:val="FF0137"/>
        </w:rPr>
      </w:pPr>
      <w:r w:rsidRPr="006B5A78">
        <w:rPr>
          <w:rStyle w:val="SubtleEmphasis"/>
          <w:color w:val="FF0137"/>
        </w:rPr>
        <w:t>5</w:t>
      </w:r>
      <w:r w:rsidR="003D5990" w:rsidRPr="006B5A78">
        <w:rPr>
          <w:rStyle w:val="SubtleEmphasis"/>
          <w:color w:val="FF0137"/>
        </w:rPr>
        <w:t xml:space="preserve"> minutes.</w:t>
      </w:r>
    </w:p>
    <w:p w14:paraId="6F9AF3D3" w14:textId="77777777" w:rsidR="003D5990" w:rsidRPr="006B5A78" w:rsidRDefault="003D5990" w:rsidP="006B5A78">
      <w:pPr>
        <w:rPr>
          <w:rStyle w:val="SubtleEmphasis"/>
          <w:color w:val="FF0137"/>
        </w:rPr>
      </w:pPr>
      <w:r w:rsidRPr="006B5A78">
        <w:rPr>
          <w:rStyle w:val="SubtleEmphasis"/>
          <w:color w:val="FF0137"/>
        </w:rPr>
        <w:t xml:space="preserve">Learning outcomes: To wind down the </w:t>
      </w:r>
      <w:r w:rsidR="00FC20A4" w:rsidRPr="006B5A78">
        <w:rPr>
          <w:rStyle w:val="SubtleEmphasis"/>
          <w:color w:val="FF0137"/>
        </w:rPr>
        <w:t>lesson</w:t>
      </w:r>
      <w:r w:rsidRPr="006B5A78">
        <w:rPr>
          <w:rStyle w:val="SubtleEmphasis"/>
          <w:color w:val="FF0137"/>
        </w:rPr>
        <w:t xml:space="preserve"> by talking about the avenues of support that are available to someone experiencing gambling harm, as well as to those around him.</w:t>
      </w:r>
    </w:p>
    <w:p w14:paraId="2688CB08" w14:textId="1547518A" w:rsidR="003D5990" w:rsidRPr="00DA1A9D" w:rsidRDefault="00DB2138" w:rsidP="006B5A78">
      <w:r w:rsidRPr="00DA1A9D">
        <w:t>Ask the class</w:t>
      </w:r>
      <w:r w:rsidR="003D5990" w:rsidRPr="00DA1A9D">
        <w:t xml:space="preserve"> to think of avenues of support that are available to someone who is experiencing gambling h</w:t>
      </w:r>
      <w:r w:rsidR="005C17AF">
        <w:t>arm due to their own gambling or someone else’s gambling.</w:t>
      </w:r>
    </w:p>
    <w:p w14:paraId="68E1C29A" w14:textId="77777777" w:rsidR="003D5990" w:rsidRPr="00DA1A9D" w:rsidRDefault="003D5990" w:rsidP="006B5A78">
      <w:r w:rsidRPr="00DA1A9D">
        <w:rPr>
          <w:b/>
        </w:rPr>
        <w:t>Examples include:</w:t>
      </w:r>
      <w:r w:rsidRPr="00DA1A9D">
        <w:t xml:space="preserve"> speaking </w:t>
      </w:r>
      <w:r w:rsidR="004A6613" w:rsidRPr="00DA1A9D">
        <w:t xml:space="preserve">to a friend, parent, teacher, </w:t>
      </w:r>
      <w:r w:rsidRPr="00DA1A9D">
        <w:t>youth worker</w:t>
      </w:r>
      <w:r w:rsidR="004A6613" w:rsidRPr="00DA1A9D">
        <w:t xml:space="preserve"> or trusted adult</w:t>
      </w:r>
      <w:r w:rsidRPr="00DA1A9D">
        <w:t>; visiting website for information (</w:t>
      </w:r>
      <w:proofErr w:type="spellStart"/>
      <w:r w:rsidR="000352FC" w:rsidRPr="00DA1A9D">
        <w:t>eg</w:t>
      </w:r>
      <w:proofErr w:type="spellEnd"/>
      <w:r w:rsidR="000352FC" w:rsidRPr="00DA1A9D">
        <w:t>. Be</w:t>
      </w:r>
      <w:r w:rsidRPr="00DA1A9D">
        <w:t>GambleAware.org</w:t>
      </w:r>
      <w:r w:rsidR="000352FC" w:rsidRPr="00DA1A9D">
        <w:t xml:space="preserve"> or BigDeal.org.uk</w:t>
      </w:r>
      <w:r w:rsidRPr="00DA1A9D">
        <w:t>); calling a helpline or using chat service; self-excluding yourself from betting shops; using blocking software for devices.</w:t>
      </w:r>
    </w:p>
    <w:p w14:paraId="03B86997" w14:textId="6C0FD640" w:rsidR="00DC4784" w:rsidRPr="00DA1A9D" w:rsidRDefault="00FC20A4" w:rsidP="00DC4784">
      <w:r w:rsidRPr="00DA1A9D">
        <w:t>Make sure that pupils are aware of where they can access support if they are concerned about any of the issues that were expl</w:t>
      </w:r>
      <w:bookmarkStart w:id="0" w:name="_GoBack"/>
      <w:bookmarkEnd w:id="0"/>
      <w:r w:rsidRPr="00DA1A9D">
        <w:t>ored in the lesson.</w:t>
      </w:r>
    </w:p>
    <w:p w14:paraId="54B77F53" w14:textId="77777777" w:rsidR="00DC4784" w:rsidRDefault="00DC4784" w:rsidP="00DC4784">
      <w:r>
        <w:rPr>
          <w:noProof/>
          <w:lang w:val="en-GB" w:eastAsia="en-GB"/>
        </w:rPr>
        <w:lastRenderedPageBreak/>
        <w:drawing>
          <wp:anchor distT="0" distB="0" distL="114300" distR="114300" simplePos="0" relativeHeight="251662336" behindDoc="0" locked="0" layoutInCell="1" allowOverlap="1" wp14:anchorId="53382288" wp14:editId="2B919EC3">
            <wp:simplePos x="0" y="0"/>
            <wp:positionH relativeFrom="margin">
              <wp:align>center</wp:align>
            </wp:positionH>
            <wp:positionV relativeFrom="paragraph">
              <wp:posOffset>2461260</wp:posOffset>
            </wp:positionV>
            <wp:extent cx="8849360" cy="3930015"/>
            <wp:effectExtent l="2222" t="0" r="0" b="0"/>
            <wp:wrapTopAndBottom/>
            <wp:docPr id="1" name="Picture 1" descr="C:\Users\warren\AppData\Local\Microsoft\Windows\INetCache\Content.Word\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ren\AppData\Local\Microsoft\Windows\INetCache\Content.Word\ra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849360" cy="393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C84B4" w14:textId="77777777" w:rsidR="00DC4784" w:rsidRDefault="00DC4784" w:rsidP="00DC4784">
      <w:r>
        <w:rPr>
          <w:noProof/>
          <w:lang w:val="en-GB" w:eastAsia="en-GB"/>
        </w:rPr>
        <w:lastRenderedPageBreak/>
        <w:drawing>
          <wp:anchor distT="0" distB="0" distL="114300" distR="114300" simplePos="0" relativeHeight="251663360" behindDoc="0" locked="0" layoutInCell="1" allowOverlap="1" wp14:anchorId="0C847323" wp14:editId="5041C674">
            <wp:simplePos x="0" y="0"/>
            <wp:positionH relativeFrom="margin">
              <wp:align>center</wp:align>
            </wp:positionH>
            <wp:positionV relativeFrom="paragraph">
              <wp:posOffset>2457450</wp:posOffset>
            </wp:positionV>
            <wp:extent cx="8809990" cy="3905250"/>
            <wp:effectExtent l="0" t="5080" r="5080" b="5080"/>
            <wp:wrapTopAndBottom/>
            <wp:docPr id="2" name="Picture 2" descr="C:\Users\warren\AppData\Local\Microsoft\Windows\INetCache\Content.Word\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rren\AppData\Local\Microsoft\Windows\INetCache\Content.Word\hel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80999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BB70B" w14:textId="77777777" w:rsidR="00DC4784" w:rsidRDefault="00DC4784" w:rsidP="00DC4784">
      <w:r>
        <w:rPr>
          <w:noProof/>
          <w:lang w:val="en-GB" w:eastAsia="en-GB"/>
        </w:rPr>
        <w:lastRenderedPageBreak/>
        <w:drawing>
          <wp:anchor distT="0" distB="0" distL="114300" distR="114300" simplePos="0" relativeHeight="251664384" behindDoc="0" locked="0" layoutInCell="1" allowOverlap="1" wp14:anchorId="06672796" wp14:editId="3E6657FF">
            <wp:simplePos x="0" y="0"/>
            <wp:positionH relativeFrom="margin">
              <wp:align>center</wp:align>
            </wp:positionH>
            <wp:positionV relativeFrom="paragraph">
              <wp:posOffset>2476500</wp:posOffset>
            </wp:positionV>
            <wp:extent cx="8838565" cy="3895725"/>
            <wp:effectExtent l="0" t="5080" r="0" b="0"/>
            <wp:wrapTopAndBottom/>
            <wp:docPr id="5" name="Picture 5" descr="C:\Users\warren\AppData\Local\Microsoft\Windows\INetCache\Content.Word\book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rren\AppData\Local\Microsoft\Windows\INetCache\Content.Word\booki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838565"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A100A" w14:textId="77777777" w:rsidR="00DC4784" w:rsidRDefault="00DC4784" w:rsidP="00DC4784">
      <w:r>
        <w:rPr>
          <w:noProof/>
          <w:lang w:val="en-GB" w:eastAsia="en-GB"/>
        </w:rPr>
        <w:lastRenderedPageBreak/>
        <w:drawing>
          <wp:anchor distT="0" distB="0" distL="114300" distR="114300" simplePos="0" relativeHeight="251665408" behindDoc="0" locked="0" layoutInCell="1" allowOverlap="1" wp14:anchorId="774A9572" wp14:editId="03541F05">
            <wp:simplePos x="0" y="0"/>
            <wp:positionH relativeFrom="margin">
              <wp:align>center</wp:align>
            </wp:positionH>
            <wp:positionV relativeFrom="paragraph">
              <wp:posOffset>2516505</wp:posOffset>
            </wp:positionV>
            <wp:extent cx="8921750" cy="3888740"/>
            <wp:effectExtent l="1905" t="0" r="0" b="0"/>
            <wp:wrapTopAndBottom/>
            <wp:docPr id="6" name="Picture 6" descr="C:\Users\warren\AppData\Local\Microsoft\Windows\INetCache\Content.Word\wi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ren\AppData\Local\Microsoft\Windows\INetCache\Content.Word\winn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921750" cy="388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630F6" w14:textId="77777777" w:rsidR="00DC4784" w:rsidRDefault="00DC4784" w:rsidP="00DC4784">
      <w:r>
        <w:rPr>
          <w:noProof/>
          <w:lang w:val="en-GB" w:eastAsia="en-GB"/>
        </w:rPr>
        <w:lastRenderedPageBreak/>
        <w:drawing>
          <wp:anchor distT="0" distB="0" distL="114300" distR="114300" simplePos="0" relativeHeight="251666432" behindDoc="0" locked="0" layoutInCell="1" allowOverlap="1" wp14:anchorId="4D36A5CF" wp14:editId="4483C95F">
            <wp:simplePos x="0" y="0"/>
            <wp:positionH relativeFrom="margin">
              <wp:align>center</wp:align>
            </wp:positionH>
            <wp:positionV relativeFrom="paragraph">
              <wp:posOffset>2400300</wp:posOffset>
            </wp:positionV>
            <wp:extent cx="8889365" cy="4104640"/>
            <wp:effectExtent l="0" t="7937" r="0" b="0"/>
            <wp:wrapTopAndBottom/>
            <wp:docPr id="7" name="Picture 7" descr="C:\Users\warren\AppData\Local\Microsoft\Windows\INetCache\Content.Word\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rren\AppData\Local\Microsoft\Windows\INetCache\Content.Word\footb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889365" cy="410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14BC6" w14:textId="77777777" w:rsidR="00DC4784" w:rsidRDefault="00DC4784" w:rsidP="00DC4784">
      <w:r>
        <w:rPr>
          <w:noProof/>
          <w:lang w:val="en-GB" w:eastAsia="en-GB"/>
        </w:rPr>
        <w:lastRenderedPageBreak/>
        <w:drawing>
          <wp:anchor distT="0" distB="0" distL="114300" distR="114300" simplePos="0" relativeHeight="251667456" behindDoc="0" locked="0" layoutInCell="1" allowOverlap="1" wp14:anchorId="0ED123D2" wp14:editId="0857EEC2">
            <wp:simplePos x="0" y="0"/>
            <wp:positionH relativeFrom="column">
              <wp:posOffset>581025</wp:posOffset>
            </wp:positionH>
            <wp:positionV relativeFrom="paragraph">
              <wp:posOffset>0</wp:posOffset>
            </wp:positionV>
            <wp:extent cx="4563745" cy="8851900"/>
            <wp:effectExtent l="0" t="0" r="8255" b="6350"/>
            <wp:wrapTopAndBottom/>
            <wp:docPr id="16" name="Picture 16" descr="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3745" cy="8851900"/>
                    </a:xfrm>
                    <a:prstGeom prst="rect">
                      <a:avLst/>
                    </a:prstGeom>
                    <a:noFill/>
                  </pic:spPr>
                </pic:pic>
              </a:graphicData>
            </a:graphic>
            <wp14:sizeRelH relativeFrom="page">
              <wp14:pctWidth>0</wp14:pctWidth>
            </wp14:sizeRelH>
            <wp14:sizeRelV relativeFrom="page">
              <wp14:pctHeight>0</wp14:pctHeight>
            </wp14:sizeRelV>
          </wp:anchor>
        </w:drawing>
      </w:r>
    </w:p>
    <w:p w14:paraId="2364AEE4" w14:textId="77777777" w:rsidR="00DC4784" w:rsidRDefault="00DC4784" w:rsidP="00DC4784">
      <w:r>
        <w:rPr>
          <w:noProof/>
          <w:lang w:val="en-GB" w:eastAsia="en-GB"/>
        </w:rPr>
        <w:lastRenderedPageBreak/>
        <w:drawing>
          <wp:anchor distT="0" distB="0" distL="114300" distR="114300" simplePos="0" relativeHeight="251661312" behindDoc="0" locked="0" layoutInCell="1" allowOverlap="1" wp14:anchorId="306F362F" wp14:editId="357E7B46">
            <wp:simplePos x="0" y="0"/>
            <wp:positionH relativeFrom="column">
              <wp:posOffset>900430</wp:posOffset>
            </wp:positionH>
            <wp:positionV relativeFrom="paragraph">
              <wp:posOffset>0</wp:posOffset>
            </wp:positionV>
            <wp:extent cx="3925570" cy="8851900"/>
            <wp:effectExtent l="0" t="0" r="0" b="6350"/>
            <wp:wrapTopAndBottom/>
            <wp:docPr id="15" name="Picture 15" descr="jack be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ck be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5570" cy="8851900"/>
                    </a:xfrm>
                    <a:prstGeom prst="rect">
                      <a:avLst/>
                    </a:prstGeom>
                    <a:noFill/>
                  </pic:spPr>
                </pic:pic>
              </a:graphicData>
            </a:graphic>
            <wp14:sizeRelH relativeFrom="page">
              <wp14:pctWidth>0</wp14:pctWidth>
            </wp14:sizeRelH>
            <wp14:sizeRelV relativeFrom="page">
              <wp14:pctHeight>0</wp14:pctHeight>
            </wp14:sizeRelV>
          </wp:anchor>
        </w:drawing>
      </w:r>
    </w:p>
    <w:p w14:paraId="68963100" w14:textId="77777777" w:rsidR="00DC4784" w:rsidRDefault="00DC4784" w:rsidP="00DC4784">
      <w:r>
        <w:rPr>
          <w:noProof/>
          <w:lang w:val="en-GB" w:eastAsia="en-GB"/>
        </w:rPr>
        <w:lastRenderedPageBreak/>
        <w:drawing>
          <wp:anchor distT="0" distB="0" distL="114300" distR="114300" simplePos="0" relativeHeight="251668480" behindDoc="0" locked="0" layoutInCell="1" allowOverlap="1" wp14:anchorId="504BE9DF" wp14:editId="0B57E7C2">
            <wp:simplePos x="0" y="0"/>
            <wp:positionH relativeFrom="column">
              <wp:posOffset>917575</wp:posOffset>
            </wp:positionH>
            <wp:positionV relativeFrom="paragraph">
              <wp:posOffset>0</wp:posOffset>
            </wp:positionV>
            <wp:extent cx="3889375" cy="8849360"/>
            <wp:effectExtent l="0" t="0" r="0" b="8890"/>
            <wp:wrapTopAndBottom/>
            <wp:docPr id="14" name="Picture 14" descr="b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rr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9375" cy="8849360"/>
                    </a:xfrm>
                    <a:prstGeom prst="rect">
                      <a:avLst/>
                    </a:prstGeom>
                    <a:noFill/>
                  </pic:spPr>
                </pic:pic>
              </a:graphicData>
            </a:graphic>
            <wp14:sizeRelH relativeFrom="page">
              <wp14:pctWidth>0</wp14:pctWidth>
            </wp14:sizeRelH>
            <wp14:sizeRelV relativeFrom="page">
              <wp14:pctHeight>0</wp14:pctHeight>
            </wp14:sizeRelV>
          </wp:anchor>
        </w:drawing>
      </w:r>
    </w:p>
    <w:p w14:paraId="64E2B479" w14:textId="77777777" w:rsidR="00DC4784" w:rsidRDefault="00DC4784" w:rsidP="00DC4784">
      <w:r>
        <w:rPr>
          <w:noProof/>
          <w:lang w:val="en-GB" w:eastAsia="en-GB"/>
        </w:rPr>
        <w:lastRenderedPageBreak/>
        <w:drawing>
          <wp:anchor distT="0" distB="0" distL="114300" distR="114300" simplePos="0" relativeHeight="251669504" behindDoc="0" locked="0" layoutInCell="1" allowOverlap="1" wp14:anchorId="4662A57D" wp14:editId="51738619">
            <wp:simplePos x="0" y="0"/>
            <wp:positionH relativeFrom="column">
              <wp:posOffset>895350</wp:posOffset>
            </wp:positionH>
            <wp:positionV relativeFrom="paragraph">
              <wp:posOffset>7620</wp:posOffset>
            </wp:positionV>
            <wp:extent cx="3937000" cy="8846185"/>
            <wp:effectExtent l="0" t="0" r="6350" b="0"/>
            <wp:wrapTopAndBottom/>
            <wp:docPr id="13" name="Picture 13" descr="be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7000" cy="884618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6832803D" w14:textId="77777777" w:rsidR="00DC4784" w:rsidRDefault="00DC4784" w:rsidP="00DC4784">
      <w:r>
        <w:rPr>
          <w:noProof/>
          <w:lang w:val="en-GB" w:eastAsia="en-GB"/>
        </w:rPr>
        <w:lastRenderedPageBreak/>
        <w:drawing>
          <wp:anchor distT="0" distB="0" distL="114300" distR="114300" simplePos="0" relativeHeight="251670528" behindDoc="0" locked="0" layoutInCell="1" allowOverlap="1" wp14:anchorId="57EC572E" wp14:editId="20D96158">
            <wp:simplePos x="0" y="0"/>
            <wp:positionH relativeFrom="column">
              <wp:posOffset>792480</wp:posOffset>
            </wp:positionH>
            <wp:positionV relativeFrom="paragraph">
              <wp:posOffset>0</wp:posOffset>
            </wp:positionV>
            <wp:extent cx="4131945" cy="8853805"/>
            <wp:effectExtent l="0" t="0" r="1905" b="4445"/>
            <wp:wrapTopAndBottom/>
            <wp:docPr id="12" name="Picture 12" descr="lottery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ttery 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1945" cy="885380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46E8EC8" w14:textId="77777777" w:rsidR="00DC4784" w:rsidRDefault="00DC4784" w:rsidP="00DC4784">
      <w:r>
        <w:rPr>
          <w:noProof/>
          <w:lang w:val="en-GB" w:eastAsia="en-GB"/>
        </w:rPr>
        <w:lastRenderedPageBreak/>
        <w:drawing>
          <wp:anchor distT="0" distB="0" distL="114300" distR="114300" simplePos="0" relativeHeight="251671552" behindDoc="0" locked="0" layoutInCell="1" allowOverlap="1" wp14:anchorId="4E783A72" wp14:editId="7566FA35">
            <wp:simplePos x="0" y="0"/>
            <wp:positionH relativeFrom="column">
              <wp:posOffset>905510</wp:posOffset>
            </wp:positionH>
            <wp:positionV relativeFrom="paragraph">
              <wp:posOffset>0</wp:posOffset>
            </wp:positionV>
            <wp:extent cx="3915410" cy="8851900"/>
            <wp:effectExtent l="0" t="0" r="8890" b="6350"/>
            <wp:wrapTopAndBottom/>
            <wp:docPr id="11" name="Picture 11"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d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5410" cy="8851900"/>
                    </a:xfrm>
                    <a:prstGeom prst="rect">
                      <a:avLst/>
                    </a:prstGeom>
                    <a:noFill/>
                  </pic:spPr>
                </pic:pic>
              </a:graphicData>
            </a:graphic>
            <wp14:sizeRelH relativeFrom="page">
              <wp14:pctWidth>0</wp14:pctWidth>
            </wp14:sizeRelH>
            <wp14:sizeRelV relativeFrom="page">
              <wp14:pctHeight>0</wp14:pctHeight>
            </wp14:sizeRelV>
          </wp:anchor>
        </w:drawing>
      </w:r>
    </w:p>
    <w:p w14:paraId="1885C786" w14:textId="3D67A010" w:rsidR="00541A10" w:rsidRDefault="00DC4784" w:rsidP="00DC4784">
      <w:r>
        <w:rPr>
          <w:noProof/>
          <w:lang w:val="en-GB" w:eastAsia="en-GB"/>
        </w:rPr>
        <w:lastRenderedPageBreak/>
        <w:drawing>
          <wp:anchor distT="0" distB="0" distL="114300" distR="114300" simplePos="0" relativeHeight="251672576" behindDoc="0" locked="0" layoutInCell="1" allowOverlap="1" wp14:anchorId="0A99B872" wp14:editId="4645A430">
            <wp:simplePos x="0" y="0"/>
            <wp:positionH relativeFrom="column">
              <wp:posOffset>865505</wp:posOffset>
            </wp:positionH>
            <wp:positionV relativeFrom="paragraph">
              <wp:posOffset>0</wp:posOffset>
            </wp:positionV>
            <wp:extent cx="3993515" cy="8851265"/>
            <wp:effectExtent l="0" t="0" r="6985" b="6985"/>
            <wp:wrapTopAndBottom/>
            <wp:docPr id="10" name="Picture 10" descr="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3515" cy="8851265"/>
                    </a:xfrm>
                    <a:prstGeom prst="rect">
                      <a:avLst/>
                    </a:prstGeom>
                    <a:noFill/>
                  </pic:spPr>
                </pic:pic>
              </a:graphicData>
            </a:graphic>
            <wp14:sizeRelH relativeFrom="page">
              <wp14:pctWidth>0</wp14:pctWidth>
            </wp14:sizeRelH>
            <wp14:sizeRelV relativeFrom="page">
              <wp14:pctHeight>0</wp14:pctHeight>
            </wp14:sizeRelV>
          </wp:anchor>
        </w:drawing>
      </w:r>
    </w:p>
    <w:sectPr w:rsidR="00541A10">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C4907" w14:textId="77777777" w:rsidR="00C96936" w:rsidRDefault="00C96936" w:rsidP="006B5A78">
      <w:r>
        <w:separator/>
      </w:r>
    </w:p>
  </w:endnote>
  <w:endnote w:type="continuationSeparator" w:id="0">
    <w:p w14:paraId="0E1EE70D" w14:textId="77777777" w:rsidR="00C96936" w:rsidRDefault="00C96936" w:rsidP="006B5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Jost">
    <w:altName w:val="Times New Roman"/>
    <w:charset w:val="00"/>
    <w:family w:val="auto"/>
    <w:pitch w:val="variable"/>
    <w:sig w:usb0="00000001" w:usb1="0000205B" w:usb2="00000010" w:usb3="00000000" w:csb0="000000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EA8B8" w14:textId="77777777" w:rsidR="00C96936" w:rsidRDefault="00C96936" w:rsidP="006B5A78">
      <w:r>
        <w:separator/>
      </w:r>
    </w:p>
  </w:footnote>
  <w:footnote w:type="continuationSeparator" w:id="0">
    <w:p w14:paraId="65A714A3" w14:textId="77777777" w:rsidR="00C96936" w:rsidRDefault="00C96936" w:rsidP="006B5A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E1A43" w14:textId="77777777" w:rsidR="00C96936" w:rsidRDefault="00DA1A9D" w:rsidP="006B5A78">
    <w:pPr>
      <w:pStyle w:val="Header"/>
    </w:pPr>
    <w:r>
      <w:rPr>
        <w:noProof/>
        <w:lang w:val="en-GB" w:eastAsia="en-GB"/>
      </w:rPr>
      <w:drawing>
        <wp:anchor distT="0" distB="0" distL="114300" distR="114300" simplePos="0" relativeHeight="251658240" behindDoc="0" locked="0" layoutInCell="1" allowOverlap="1" wp14:anchorId="648ACF61" wp14:editId="6D1653D2">
          <wp:simplePos x="0" y="0"/>
          <wp:positionH relativeFrom="margin">
            <wp:align>center</wp:align>
          </wp:positionH>
          <wp:positionV relativeFrom="paragraph">
            <wp:posOffset>-167640</wp:posOffset>
          </wp:positionV>
          <wp:extent cx="2369820" cy="62357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820" cy="6235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34623"/>
    <w:multiLevelType w:val="hybridMultilevel"/>
    <w:tmpl w:val="2370DBAE"/>
    <w:lvl w:ilvl="0" w:tplc="4CB4E79E">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0609A4"/>
    <w:multiLevelType w:val="hybridMultilevel"/>
    <w:tmpl w:val="7B3E66C2"/>
    <w:lvl w:ilvl="0" w:tplc="6FD48D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F85835"/>
    <w:multiLevelType w:val="hybridMultilevel"/>
    <w:tmpl w:val="21B45C0C"/>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3" w15:restartNumberingAfterBreak="0">
    <w:nsid w:val="58E040C9"/>
    <w:multiLevelType w:val="hybridMultilevel"/>
    <w:tmpl w:val="3C3C236A"/>
    <w:lvl w:ilvl="0" w:tplc="159A2614">
      <w:start w:val="1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B2534E"/>
    <w:multiLevelType w:val="hybridMultilevel"/>
    <w:tmpl w:val="184EDB5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E9C5043"/>
    <w:multiLevelType w:val="hybridMultilevel"/>
    <w:tmpl w:val="E158A496"/>
    <w:lvl w:ilvl="0" w:tplc="393ACC7A">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5ECA3218"/>
    <w:multiLevelType w:val="hybridMultilevel"/>
    <w:tmpl w:val="87927F1C"/>
    <w:lvl w:ilvl="0" w:tplc="8176EA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DD149C"/>
    <w:multiLevelType w:val="hybridMultilevel"/>
    <w:tmpl w:val="768E9CF6"/>
    <w:lvl w:ilvl="0" w:tplc="E4288EA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5"/>
  </w:num>
  <w:num w:numId="5">
    <w:abstractNumId w:val="1"/>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90"/>
    <w:rsid w:val="000352FC"/>
    <w:rsid w:val="000466BB"/>
    <w:rsid w:val="000722E1"/>
    <w:rsid w:val="000B3947"/>
    <w:rsid w:val="00122B45"/>
    <w:rsid w:val="001B1CDB"/>
    <w:rsid w:val="001C5163"/>
    <w:rsid w:val="001D7AFD"/>
    <w:rsid w:val="001F5AD2"/>
    <w:rsid w:val="0024048B"/>
    <w:rsid w:val="0025774C"/>
    <w:rsid w:val="002617B3"/>
    <w:rsid w:val="002A5D66"/>
    <w:rsid w:val="002B5EB9"/>
    <w:rsid w:val="00387422"/>
    <w:rsid w:val="003B7677"/>
    <w:rsid w:val="003D5990"/>
    <w:rsid w:val="003F6EE3"/>
    <w:rsid w:val="00400D07"/>
    <w:rsid w:val="004A6613"/>
    <w:rsid w:val="00541A10"/>
    <w:rsid w:val="00544E82"/>
    <w:rsid w:val="00582481"/>
    <w:rsid w:val="005A281E"/>
    <w:rsid w:val="005C17AF"/>
    <w:rsid w:val="00604EE0"/>
    <w:rsid w:val="0065770B"/>
    <w:rsid w:val="006B5A78"/>
    <w:rsid w:val="00794A8F"/>
    <w:rsid w:val="00801DE6"/>
    <w:rsid w:val="00827827"/>
    <w:rsid w:val="009E6336"/>
    <w:rsid w:val="00A33936"/>
    <w:rsid w:val="00AC3BB5"/>
    <w:rsid w:val="00C96936"/>
    <w:rsid w:val="00CA3E5B"/>
    <w:rsid w:val="00CE1811"/>
    <w:rsid w:val="00D257BD"/>
    <w:rsid w:val="00D2598D"/>
    <w:rsid w:val="00D60E0F"/>
    <w:rsid w:val="00DA1A9D"/>
    <w:rsid w:val="00DB2138"/>
    <w:rsid w:val="00DC4784"/>
    <w:rsid w:val="00DD4936"/>
    <w:rsid w:val="00EC4832"/>
    <w:rsid w:val="00EC51A3"/>
    <w:rsid w:val="00F01EAC"/>
    <w:rsid w:val="00F121DD"/>
    <w:rsid w:val="00FC20A4"/>
    <w:rsid w:val="00FC3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570A45"/>
  <w15:chartTrackingRefBased/>
  <w15:docId w15:val="{5BCE880C-7406-46BB-AB3D-CF966A8A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A78"/>
    <w:pPr>
      <w:spacing w:before="100" w:after="200" w:line="276" w:lineRule="auto"/>
    </w:pPr>
    <w:rPr>
      <w:rFonts w:ascii="Georgia" w:eastAsiaTheme="minorEastAsia" w:hAnsi="Georgia"/>
      <w:sz w:val="18"/>
      <w:szCs w:val="18"/>
      <w:lang w:val="en-US"/>
    </w:rPr>
  </w:style>
  <w:style w:type="paragraph" w:styleId="Heading2">
    <w:name w:val="heading 2"/>
    <w:basedOn w:val="Normal"/>
    <w:next w:val="Normal"/>
    <w:link w:val="Heading2Char"/>
    <w:uiPriority w:val="9"/>
    <w:unhideWhenUsed/>
    <w:qFormat/>
    <w:rsid w:val="006B5A78"/>
    <w:pPr>
      <w:pBdr>
        <w:top w:val="single" w:sz="24" w:space="0" w:color="FBF2DF" w:themeColor="accent1" w:themeTint="33"/>
        <w:left w:val="single" w:sz="24" w:space="0" w:color="FBF2DF" w:themeColor="accent1" w:themeTint="33"/>
        <w:bottom w:val="single" w:sz="24" w:space="0" w:color="FBF2DF" w:themeColor="accent1" w:themeTint="33"/>
        <w:right w:val="single" w:sz="24" w:space="0" w:color="FBF2DF" w:themeColor="accent1" w:themeTint="33"/>
      </w:pBdr>
      <w:shd w:val="clear" w:color="auto" w:fill="FBF2DF" w:themeFill="accent1" w:themeFillTint="33"/>
      <w:spacing w:before="400" w:after="120"/>
      <w:outlineLvl w:val="1"/>
    </w:pPr>
    <w:rPr>
      <w:rFonts w:ascii="Jost" w:hAnsi="Jost"/>
      <w:caps/>
      <w:spacing w:val="15"/>
    </w:rPr>
  </w:style>
  <w:style w:type="paragraph" w:styleId="Heading3">
    <w:name w:val="heading 3"/>
    <w:basedOn w:val="Normal"/>
    <w:next w:val="Normal"/>
    <w:link w:val="Heading3Char"/>
    <w:uiPriority w:val="9"/>
    <w:unhideWhenUsed/>
    <w:qFormat/>
    <w:rsid w:val="006B5A78"/>
    <w:pPr>
      <w:pBdr>
        <w:top w:val="single" w:sz="6" w:space="2" w:color="EEC260" w:themeColor="accent1"/>
      </w:pBdr>
      <w:spacing w:before="300" w:after="0"/>
      <w:outlineLvl w:val="2"/>
    </w:pPr>
    <w:rPr>
      <w:rFonts w:ascii="Jost" w:hAnsi="Jost"/>
      <w:caps/>
      <w:color w:val="11151A" w:themeColor="text2" w:themeShade="80"/>
      <w:spacing w:val="15"/>
    </w:rPr>
  </w:style>
  <w:style w:type="paragraph" w:styleId="Heading4">
    <w:name w:val="heading 4"/>
    <w:basedOn w:val="Normal"/>
    <w:next w:val="Normal"/>
    <w:link w:val="Heading4Char"/>
    <w:uiPriority w:val="9"/>
    <w:semiHidden/>
    <w:unhideWhenUsed/>
    <w:qFormat/>
    <w:rsid w:val="00F01EAC"/>
    <w:pPr>
      <w:keepNext/>
      <w:keepLines/>
      <w:spacing w:before="40" w:after="0"/>
      <w:outlineLvl w:val="3"/>
    </w:pPr>
    <w:rPr>
      <w:rFonts w:asciiTheme="majorHAnsi" w:eastAsiaTheme="majorEastAsia" w:hAnsiTheme="majorHAnsi" w:cstheme="majorBidi"/>
      <w:i/>
      <w:iCs/>
      <w:color w:val="E1A21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5A78"/>
    <w:rPr>
      <w:rFonts w:ascii="Jost" w:eastAsiaTheme="minorEastAsia" w:hAnsi="Jost"/>
      <w:caps/>
      <w:spacing w:val="15"/>
      <w:sz w:val="18"/>
      <w:szCs w:val="18"/>
      <w:shd w:val="clear" w:color="auto" w:fill="FBF2DF" w:themeFill="accent1" w:themeFillTint="33"/>
      <w:lang w:val="en-US"/>
    </w:rPr>
  </w:style>
  <w:style w:type="character" w:customStyle="1" w:styleId="Heading3Char">
    <w:name w:val="Heading 3 Char"/>
    <w:basedOn w:val="DefaultParagraphFont"/>
    <w:link w:val="Heading3"/>
    <w:uiPriority w:val="9"/>
    <w:rsid w:val="006B5A78"/>
    <w:rPr>
      <w:rFonts w:ascii="Jost" w:eastAsiaTheme="minorEastAsia" w:hAnsi="Jost"/>
      <w:caps/>
      <w:color w:val="11151A" w:themeColor="text2" w:themeShade="80"/>
      <w:spacing w:val="15"/>
      <w:sz w:val="20"/>
      <w:szCs w:val="20"/>
      <w:lang w:val="en-US"/>
    </w:rPr>
  </w:style>
  <w:style w:type="paragraph" w:styleId="Title">
    <w:name w:val="Title"/>
    <w:basedOn w:val="Normal"/>
    <w:next w:val="Normal"/>
    <w:link w:val="TitleChar"/>
    <w:uiPriority w:val="10"/>
    <w:qFormat/>
    <w:rsid w:val="003D5990"/>
    <w:pPr>
      <w:spacing w:before="0" w:after="0"/>
    </w:pPr>
    <w:rPr>
      <w:rFonts w:asciiTheme="majorHAnsi" w:eastAsiaTheme="majorEastAsia" w:hAnsiTheme="majorHAnsi" w:cstheme="majorBidi"/>
      <w:caps/>
      <w:color w:val="EEC260" w:themeColor="accent1"/>
      <w:spacing w:val="10"/>
      <w:sz w:val="52"/>
      <w:szCs w:val="52"/>
    </w:rPr>
  </w:style>
  <w:style w:type="character" w:customStyle="1" w:styleId="TitleChar">
    <w:name w:val="Title Char"/>
    <w:basedOn w:val="DefaultParagraphFont"/>
    <w:link w:val="Title"/>
    <w:uiPriority w:val="10"/>
    <w:rsid w:val="003D5990"/>
    <w:rPr>
      <w:rFonts w:asciiTheme="majorHAnsi" w:eastAsiaTheme="majorEastAsia" w:hAnsiTheme="majorHAnsi" w:cstheme="majorBidi"/>
      <w:caps/>
      <w:color w:val="EEC260" w:themeColor="accent1"/>
      <w:spacing w:val="10"/>
      <w:sz w:val="52"/>
      <w:szCs w:val="52"/>
    </w:rPr>
  </w:style>
  <w:style w:type="character" w:styleId="SubtleEmphasis">
    <w:name w:val="Subtle Emphasis"/>
    <w:uiPriority w:val="19"/>
    <w:qFormat/>
    <w:rsid w:val="003D5990"/>
    <w:rPr>
      <w:i/>
      <w:iCs/>
      <w:color w:val="966C10" w:themeColor="accent1" w:themeShade="7F"/>
    </w:rPr>
  </w:style>
  <w:style w:type="paragraph" w:styleId="ListParagraph">
    <w:name w:val="List Paragraph"/>
    <w:basedOn w:val="Normal"/>
    <w:uiPriority w:val="34"/>
    <w:qFormat/>
    <w:rsid w:val="003D5990"/>
    <w:pPr>
      <w:ind w:left="720"/>
      <w:contextualSpacing/>
    </w:pPr>
  </w:style>
  <w:style w:type="paragraph" w:styleId="IntenseQuote">
    <w:name w:val="Intense Quote"/>
    <w:basedOn w:val="Normal"/>
    <w:next w:val="Normal"/>
    <w:link w:val="IntenseQuoteChar"/>
    <w:uiPriority w:val="30"/>
    <w:qFormat/>
    <w:rsid w:val="003D5990"/>
    <w:pPr>
      <w:pBdr>
        <w:top w:val="single" w:sz="4" w:space="10" w:color="EEC260" w:themeColor="accent1"/>
        <w:bottom w:val="single" w:sz="4" w:space="10" w:color="EEC260" w:themeColor="accent1"/>
      </w:pBdr>
      <w:spacing w:before="360" w:after="360"/>
      <w:ind w:left="864" w:right="864"/>
      <w:jc w:val="center"/>
    </w:pPr>
    <w:rPr>
      <w:i/>
      <w:iCs/>
      <w:color w:val="EEC260" w:themeColor="accent1"/>
    </w:rPr>
  </w:style>
  <w:style w:type="character" w:customStyle="1" w:styleId="IntenseQuoteChar">
    <w:name w:val="Intense Quote Char"/>
    <w:basedOn w:val="DefaultParagraphFont"/>
    <w:link w:val="IntenseQuote"/>
    <w:uiPriority w:val="30"/>
    <w:rsid w:val="003D5990"/>
    <w:rPr>
      <w:rFonts w:eastAsiaTheme="minorEastAsia"/>
      <w:i/>
      <w:iCs/>
      <w:color w:val="EEC260" w:themeColor="accent1"/>
      <w:sz w:val="20"/>
      <w:szCs w:val="20"/>
    </w:rPr>
  </w:style>
  <w:style w:type="table" w:styleId="TableGrid">
    <w:name w:val="Table Grid"/>
    <w:basedOn w:val="TableNormal"/>
    <w:uiPriority w:val="39"/>
    <w:rsid w:val="003D5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281E"/>
    <w:rPr>
      <w:sz w:val="16"/>
      <w:szCs w:val="16"/>
    </w:rPr>
  </w:style>
  <w:style w:type="paragraph" w:styleId="CommentText">
    <w:name w:val="annotation text"/>
    <w:basedOn w:val="Normal"/>
    <w:link w:val="CommentTextChar"/>
    <w:uiPriority w:val="99"/>
    <w:semiHidden/>
    <w:unhideWhenUsed/>
    <w:rsid w:val="005A281E"/>
    <w:pPr>
      <w:spacing w:line="240" w:lineRule="auto"/>
    </w:pPr>
  </w:style>
  <w:style w:type="character" w:customStyle="1" w:styleId="CommentTextChar">
    <w:name w:val="Comment Text Char"/>
    <w:basedOn w:val="DefaultParagraphFont"/>
    <w:link w:val="CommentText"/>
    <w:uiPriority w:val="99"/>
    <w:semiHidden/>
    <w:rsid w:val="005A281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A281E"/>
    <w:rPr>
      <w:b/>
      <w:bCs/>
    </w:rPr>
  </w:style>
  <w:style w:type="character" w:customStyle="1" w:styleId="CommentSubjectChar">
    <w:name w:val="Comment Subject Char"/>
    <w:basedOn w:val="CommentTextChar"/>
    <w:link w:val="CommentSubject"/>
    <w:uiPriority w:val="99"/>
    <w:semiHidden/>
    <w:rsid w:val="005A281E"/>
    <w:rPr>
      <w:rFonts w:eastAsiaTheme="minorEastAsia"/>
      <w:b/>
      <w:bCs/>
      <w:sz w:val="20"/>
      <w:szCs w:val="20"/>
    </w:rPr>
  </w:style>
  <w:style w:type="paragraph" w:styleId="BalloonText">
    <w:name w:val="Balloon Text"/>
    <w:basedOn w:val="Normal"/>
    <w:link w:val="BalloonTextChar"/>
    <w:uiPriority w:val="99"/>
    <w:semiHidden/>
    <w:unhideWhenUsed/>
    <w:rsid w:val="005A281E"/>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5A281E"/>
    <w:rPr>
      <w:rFonts w:ascii="Segoe UI" w:eastAsiaTheme="minorEastAsia" w:hAnsi="Segoe UI" w:cs="Segoe UI"/>
      <w:sz w:val="18"/>
      <w:szCs w:val="18"/>
    </w:rPr>
  </w:style>
  <w:style w:type="character" w:styleId="Hyperlink">
    <w:name w:val="Hyperlink"/>
    <w:basedOn w:val="DefaultParagraphFont"/>
    <w:uiPriority w:val="99"/>
    <w:unhideWhenUsed/>
    <w:rsid w:val="00D2598D"/>
    <w:rPr>
      <w:color w:val="0563C1" w:themeColor="hyperlink"/>
      <w:u w:val="single"/>
    </w:rPr>
  </w:style>
  <w:style w:type="character" w:styleId="FollowedHyperlink">
    <w:name w:val="FollowedHyperlink"/>
    <w:basedOn w:val="DefaultParagraphFont"/>
    <w:uiPriority w:val="99"/>
    <w:semiHidden/>
    <w:unhideWhenUsed/>
    <w:rsid w:val="00D2598D"/>
    <w:rPr>
      <w:color w:val="954F72" w:themeColor="followedHyperlink"/>
      <w:u w:val="single"/>
    </w:rPr>
  </w:style>
  <w:style w:type="character" w:customStyle="1" w:styleId="Heading4Char">
    <w:name w:val="Heading 4 Char"/>
    <w:basedOn w:val="DefaultParagraphFont"/>
    <w:link w:val="Heading4"/>
    <w:uiPriority w:val="9"/>
    <w:semiHidden/>
    <w:rsid w:val="00F01EAC"/>
    <w:rPr>
      <w:rFonts w:asciiTheme="majorHAnsi" w:eastAsiaTheme="majorEastAsia" w:hAnsiTheme="majorHAnsi" w:cstheme="majorBidi"/>
      <w:i/>
      <w:iCs/>
      <w:color w:val="E1A218" w:themeColor="accent1" w:themeShade="BF"/>
      <w:sz w:val="20"/>
      <w:szCs w:val="20"/>
    </w:rPr>
  </w:style>
  <w:style w:type="paragraph" w:styleId="Header">
    <w:name w:val="header"/>
    <w:basedOn w:val="Normal"/>
    <w:link w:val="HeaderChar"/>
    <w:uiPriority w:val="99"/>
    <w:unhideWhenUsed/>
    <w:rsid w:val="00C9693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96936"/>
    <w:rPr>
      <w:rFonts w:eastAsiaTheme="minorEastAsia"/>
      <w:sz w:val="20"/>
      <w:szCs w:val="20"/>
    </w:rPr>
  </w:style>
  <w:style w:type="paragraph" w:styleId="Footer">
    <w:name w:val="footer"/>
    <w:basedOn w:val="Normal"/>
    <w:link w:val="FooterChar"/>
    <w:uiPriority w:val="99"/>
    <w:unhideWhenUsed/>
    <w:rsid w:val="00C9693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96936"/>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1678">
      <w:bodyDiv w:val="1"/>
      <w:marLeft w:val="0"/>
      <w:marRight w:val="0"/>
      <w:marTop w:val="0"/>
      <w:marBottom w:val="0"/>
      <w:divBdr>
        <w:top w:val="none" w:sz="0" w:space="0" w:color="auto"/>
        <w:left w:val="none" w:sz="0" w:space="0" w:color="auto"/>
        <w:bottom w:val="none" w:sz="0" w:space="0" w:color="auto"/>
        <w:right w:val="none" w:sz="0" w:space="0" w:color="auto"/>
      </w:divBdr>
      <w:divsChild>
        <w:div w:id="2082288940">
          <w:marLeft w:val="0"/>
          <w:marRight w:val="0"/>
          <w:marTop w:val="0"/>
          <w:marBottom w:val="0"/>
          <w:divBdr>
            <w:top w:val="none" w:sz="0" w:space="0" w:color="auto"/>
            <w:left w:val="none" w:sz="0" w:space="0" w:color="auto"/>
            <w:bottom w:val="none" w:sz="0" w:space="0" w:color="auto"/>
            <w:right w:val="none" w:sz="0" w:space="0" w:color="auto"/>
          </w:divBdr>
          <w:divsChild>
            <w:div w:id="1377393138">
              <w:marLeft w:val="0"/>
              <w:marRight w:val="0"/>
              <w:marTop w:val="0"/>
              <w:marBottom w:val="0"/>
              <w:divBdr>
                <w:top w:val="none" w:sz="0" w:space="0" w:color="auto"/>
                <w:left w:val="none" w:sz="0" w:space="0" w:color="auto"/>
                <w:bottom w:val="none" w:sz="0" w:space="0" w:color="auto"/>
                <w:right w:val="none" w:sz="0" w:space="0" w:color="auto"/>
              </w:divBdr>
            </w:div>
            <w:div w:id="1577739464">
              <w:marLeft w:val="270"/>
              <w:marRight w:val="0"/>
              <w:marTop w:val="0"/>
              <w:marBottom w:val="0"/>
              <w:divBdr>
                <w:top w:val="none" w:sz="0" w:space="0" w:color="auto"/>
                <w:left w:val="none" w:sz="0" w:space="0" w:color="auto"/>
                <w:bottom w:val="none" w:sz="0" w:space="0" w:color="auto"/>
                <w:right w:val="none" w:sz="0" w:space="0" w:color="auto"/>
              </w:divBdr>
              <w:divsChild>
                <w:div w:id="1211109640">
                  <w:marLeft w:val="0"/>
                  <w:marRight w:val="0"/>
                  <w:marTop w:val="0"/>
                  <w:marBottom w:val="0"/>
                  <w:divBdr>
                    <w:top w:val="none" w:sz="0" w:space="0" w:color="auto"/>
                    <w:left w:val="none" w:sz="0" w:space="0" w:color="auto"/>
                    <w:bottom w:val="none" w:sz="0" w:space="0" w:color="auto"/>
                    <w:right w:val="none" w:sz="0" w:space="0" w:color="auto"/>
                  </w:divBdr>
                  <w:divsChild>
                    <w:div w:id="7619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90187">
          <w:marLeft w:val="0"/>
          <w:marRight w:val="0"/>
          <w:marTop w:val="0"/>
          <w:marBottom w:val="0"/>
          <w:divBdr>
            <w:top w:val="none" w:sz="0" w:space="0" w:color="auto"/>
            <w:left w:val="none" w:sz="0" w:space="0" w:color="auto"/>
            <w:bottom w:val="none" w:sz="0" w:space="0" w:color="auto"/>
            <w:right w:val="none" w:sz="0" w:space="0" w:color="auto"/>
          </w:divBdr>
          <w:divsChild>
            <w:div w:id="1746104289">
              <w:marLeft w:val="0"/>
              <w:marRight w:val="4800"/>
              <w:marTop w:val="0"/>
              <w:marBottom w:val="0"/>
              <w:divBdr>
                <w:top w:val="none" w:sz="0" w:space="0" w:color="auto"/>
                <w:left w:val="none" w:sz="0" w:space="0" w:color="auto"/>
                <w:bottom w:val="none" w:sz="0" w:space="0" w:color="auto"/>
                <w:right w:val="none" w:sz="0" w:space="0" w:color="auto"/>
              </w:divBdr>
              <w:divsChild>
                <w:div w:id="1085108748">
                  <w:marLeft w:val="0"/>
                  <w:marRight w:val="0"/>
                  <w:marTop w:val="0"/>
                  <w:marBottom w:val="0"/>
                  <w:divBdr>
                    <w:top w:val="none" w:sz="0" w:space="0" w:color="auto"/>
                    <w:left w:val="none" w:sz="0" w:space="0" w:color="auto"/>
                    <w:bottom w:val="none" w:sz="0" w:space="0" w:color="auto"/>
                    <w:right w:val="none" w:sz="0" w:space="0" w:color="auto"/>
                  </w:divBdr>
                  <w:divsChild>
                    <w:div w:id="236668297">
                      <w:marLeft w:val="0"/>
                      <w:marRight w:val="0"/>
                      <w:marTop w:val="0"/>
                      <w:marBottom w:val="0"/>
                      <w:divBdr>
                        <w:top w:val="none" w:sz="0" w:space="0" w:color="auto"/>
                        <w:left w:val="none" w:sz="0" w:space="0" w:color="auto"/>
                        <w:bottom w:val="none" w:sz="0" w:space="0" w:color="auto"/>
                        <w:right w:val="none" w:sz="0" w:space="0" w:color="auto"/>
                      </w:divBdr>
                      <w:divsChild>
                        <w:div w:id="1040278115">
                          <w:marLeft w:val="0"/>
                          <w:marRight w:val="0"/>
                          <w:marTop w:val="0"/>
                          <w:marBottom w:val="0"/>
                          <w:divBdr>
                            <w:top w:val="none" w:sz="0" w:space="0" w:color="auto"/>
                            <w:left w:val="none" w:sz="0" w:space="0" w:color="auto"/>
                            <w:bottom w:val="none" w:sz="0" w:space="0" w:color="auto"/>
                            <w:right w:val="none" w:sz="0" w:space="0" w:color="auto"/>
                          </w:divBdr>
                          <w:divsChild>
                            <w:div w:id="261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education.gov.scot/media/tbhpydja/hwbpersonalsocial-educationbenchmarkspdf.pdf"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Custom 1">
      <a:dk1>
        <a:srgbClr val="222A35"/>
      </a:dk1>
      <a:lt1>
        <a:sysClr val="window" lastClr="FFFFFF"/>
      </a:lt1>
      <a:dk2>
        <a:srgbClr val="222A35"/>
      </a:dk2>
      <a:lt2>
        <a:srgbClr val="E7E6E6"/>
      </a:lt2>
      <a:accent1>
        <a:srgbClr val="EEC260"/>
      </a:accent1>
      <a:accent2>
        <a:srgbClr val="EEC260"/>
      </a:accent2>
      <a:accent3>
        <a:srgbClr val="FF1139"/>
      </a:accent3>
      <a:accent4>
        <a:srgbClr val="EEC260"/>
      </a:accent4>
      <a:accent5>
        <a:srgbClr val="FF1139"/>
      </a:accent5>
      <a:accent6>
        <a:srgbClr val="EEC26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AF708236987946B83FB845DE9284C6" ma:contentTypeVersion="4" ma:contentTypeDescription="Create a new document." ma:contentTypeScope="" ma:versionID="b6f35b37eb5846e2b7ebe9fd58b582bd">
  <xsd:schema xmlns:xsd="http://www.w3.org/2001/XMLSchema" xmlns:xs="http://www.w3.org/2001/XMLSchema" xmlns:p="http://schemas.microsoft.com/office/2006/metadata/properties" xmlns:ns2="c0cf9eca-f8d3-4977-a107-708db00c005b" targetNamespace="http://schemas.microsoft.com/office/2006/metadata/properties" ma:root="true" ma:fieldsID="97f8377351846eb7c88ccd652170030a" ns2:_="">
    <xsd:import namespace="c0cf9eca-f8d3-4977-a107-708db00c00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f9eca-f8d3-4977-a107-708db00c0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7444AA-9E8F-4289-A896-3E780099F87F}">
  <ds:schemaRefs>
    <ds:schemaRef ds:uri="http://schemas.microsoft.com/sharepoint/v3/contenttype/forms"/>
  </ds:schemaRefs>
</ds:datastoreItem>
</file>

<file path=customXml/itemProps2.xml><?xml version="1.0" encoding="utf-8"?>
<ds:datastoreItem xmlns:ds="http://schemas.openxmlformats.org/officeDocument/2006/customXml" ds:itemID="{C07124D7-7B49-4839-8A29-67E579D5D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f9eca-f8d3-4977-a107-708db00c0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9540DD-F33D-44F7-9F45-0FBCEA553A5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0cf9eca-f8d3-4977-a107-708db00c005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Reuter</dc:creator>
  <cp:keywords/>
  <dc:description/>
  <cp:lastModifiedBy>Warren Hughes</cp:lastModifiedBy>
  <cp:revision>5</cp:revision>
  <dcterms:created xsi:type="dcterms:W3CDTF">2021-06-04T12:34:00Z</dcterms:created>
  <dcterms:modified xsi:type="dcterms:W3CDTF">2021-06-04T13:16:00Z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0x0101003AAF708236987946B83FB845DE9284C6</vt:lpwstr>
  </property>
</Properties>
</file>